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8F8FD4" w14:textId="77777777" w:rsidR="00971791" w:rsidRPr="000926D3" w:rsidRDefault="00971791" w:rsidP="005C05C7">
      <w:pPr>
        <w:pStyle w:val="Paragraphe"/>
        <w:spacing w:after="80" w:line="240" w:lineRule="auto"/>
        <w:rPr>
          <w:rFonts w:ascii="Arial" w:hAnsi="Arial" w:cs="Arial"/>
          <w:sz w:val="2"/>
          <w:szCs w:val="2"/>
          <w:lang w:val="fr-LU"/>
        </w:rPr>
      </w:pPr>
    </w:p>
    <w:p w14:paraId="12E256CC" w14:textId="3BF96789" w:rsidR="004349AD" w:rsidRPr="000926D3" w:rsidRDefault="004349AD" w:rsidP="005C05C7">
      <w:pPr>
        <w:spacing w:after="80" w:line="240" w:lineRule="auto"/>
        <w:jc w:val="left"/>
        <w:rPr>
          <w:rFonts w:ascii="Arial" w:hAnsi="Arial" w:cs="Arial"/>
          <w:sz w:val="14"/>
          <w:szCs w:val="10"/>
          <w:u w:val="single"/>
          <w:lang w:val="fr-LU"/>
        </w:rPr>
      </w:pPr>
    </w:p>
    <w:p w14:paraId="6A05C663" w14:textId="7A98B913" w:rsidR="00D1667E" w:rsidRPr="000926D3" w:rsidRDefault="00D1667E" w:rsidP="005C05C7">
      <w:pPr>
        <w:spacing w:after="80" w:line="240" w:lineRule="auto"/>
        <w:jc w:val="left"/>
        <w:rPr>
          <w:rFonts w:ascii="Arial" w:hAnsi="Arial" w:cs="Arial"/>
          <w:sz w:val="14"/>
          <w:szCs w:val="10"/>
          <w:u w:val="single"/>
          <w:lang w:val="fr-LU"/>
        </w:rPr>
      </w:pPr>
    </w:p>
    <w:p w14:paraId="736B6557" w14:textId="77777777" w:rsidR="000926D3" w:rsidRPr="000926D3" w:rsidRDefault="000926D3" w:rsidP="000926D3">
      <w:pPr>
        <w:spacing w:after="80" w:line="240" w:lineRule="auto"/>
      </w:pPr>
      <w:proofErr w:type="spellStart"/>
      <w:r w:rsidRPr="000926D3">
        <w:t>Pressemitteilung</w:t>
      </w:r>
      <w:proofErr w:type="spellEnd"/>
      <w:r w:rsidRPr="000926D3">
        <w:t xml:space="preserve"> Chambre des Métiers – Fédération des Artisans</w:t>
      </w:r>
    </w:p>
    <w:p w14:paraId="7A1B9D82" w14:textId="77777777" w:rsidR="000926D3" w:rsidRPr="000926D3" w:rsidRDefault="000926D3" w:rsidP="000926D3">
      <w:pPr>
        <w:spacing w:after="80" w:line="240" w:lineRule="auto"/>
      </w:pPr>
    </w:p>
    <w:p w14:paraId="10767B71" w14:textId="2D2E5937" w:rsidR="000926D3" w:rsidRPr="000926D3" w:rsidRDefault="000926D3" w:rsidP="000926D3">
      <w:pPr>
        <w:spacing w:after="80" w:line="240" w:lineRule="auto"/>
        <w:rPr>
          <w:b/>
          <w:bCs/>
          <w:sz w:val="32"/>
          <w:szCs w:val="32"/>
          <w:lang w:val="de-DE"/>
        </w:rPr>
      </w:pPr>
      <w:r w:rsidRPr="000926D3">
        <w:rPr>
          <w:b/>
          <w:bCs/>
          <w:sz w:val="32"/>
          <w:szCs w:val="32"/>
          <w:lang w:val="de-DE"/>
        </w:rPr>
        <w:t>6 Maßnahmen, um die Wohnungsnot abzufedern und eine Krise im Bausektor zu verhindern.</w:t>
      </w:r>
    </w:p>
    <w:p w14:paraId="2C6A513A" w14:textId="77777777" w:rsidR="000926D3" w:rsidRPr="000926D3" w:rsidRDefault="000926D3" w:rsidP="000926D3">
      <w:pPr>
        <w:spacing w:after="80" w:line="240" w:lineRule="auto"/>
        <w:rPr>
          <w:lang w:val="de-DE"/>
        </w:rPr>
      </w:pPr>
      <w:r w:rsidRPr="000926D3">
        <w:rPr>
          <w:lang w:val="de-DE"/>
        </w:rPr>
        <w:t xml:space="preserve"> </w:t>
      </w:r>
    </w:p>
    <w:p w14:paraId="05BAFA3C" w14:textId="662151B2" w:rsidR="000926D3" w:rsidRPr="000926D3" w:rsidRDefault="000926D3" w:rsidP="000926D3">
      <w:pPr>
        <w:spacing w:after="80" w:line="240" w:lineRule="auto"/>
        <w:rPr>
          <w:lang w:val="de-DE"/>
        </w:rPr>
      </w:pPr>
      <w:r w:rsidRPr="000926D3">
        <w:rPr>
          <w:lang w:val="de-DE"/>
        </w:rPr>
        <w:t>Seit der zweiten Jahreshälfte 2022 ist das Aktivitätsniveau im Bausektor gesunken und die Aussichten für die Jahre 2023 / 2024 haben sich massiv verschlechtert.</w:t>
      </w:r>
    </w:p>
    <w:p w14:paraId="711E934E" w14:textId="2747F4C7" w:rsidR="000926D3" w:rsidRPr="000926D3" w:rsidRDefault="000926D3" w:rsidP="000926D3">
      <w:pPr>
        <w:spacing w:after="80" w:line="240" w:lineRule="auto"/>
        <w:rPr>
          <w:lang w:val="de-DE"/>
        </w:rPr>
      </w:pPr>
      <w:r w:rsidRPr="000926D3">
        <w:rPr>
          <w:lang w:val="de-DE"/>
        </w:rPr>
        <w:t>Inflation, steigende Materialkosten und Löhne, explodierende Energiepreise und steigende Zinsen schaffen ein Umfeld, das die Unternehmen belastet und das Vertrauen der institutionellen und privaten Anleger negativ beeinflusst.</w:t>
      </w:r>
    </w:p>
    <w:p w14:paraId="3D060A6D" w14:textId="77777777" w:rsidR="000926D3" w:rsidRPr="000926D3" w:rsidRDefault="000926D3" w:rsidP="000926D3">
      <w:pPr>
        <w:spacing w:after="80" w:line="240" w:lineRule="auto"/>
        <w:rPr>
          <w:lang w:val="de-DE"/>
        </w:rPr>
      </w:pPr>
    </w:p>
    <w:p w14:paraId="2BCAD170" w14:textId="6CE1C692" w:rsidR="000926D3" w:rsidRPr="000926D3" w:rsidRDefault="000926D3" w:rsidP="000926D3">
      <w:pPr>
        <w:spacing w:after="80" w:line="240" w:lineRule="auto"/>
        <w:rPr>
          <w:b/>
          <w:bCs/>
          <w:lang w:val="de-DE"/>
        </w:rPr>
      </w:pPr>
      <w:r w:rsidRPr="000926D3">
        <w:rPr>
          <w:b/>
          <w:bCs/>
          <w:lang w:val="de-DE"/>
        </w:rPr>
        <w:t>Ein massiv verschlechtertes Investitionsumfeld</w:t>
      </w:r>
    </w:p>
    <w:p w14:paraId="1ED1875D" w14:textId="77777777" w:rsidR="000926D3" w:rsidRPr="000926D3" w:rsidRDefault="000926D3" w:rsidP="000926D3">
      <w:pPr>
        <w:spacing w:after="80" w:line="240" w:lineRule="auto"/>
        <w:rPr>
          <w:lang w:val="de-DE"/>
        </w:rPr>
      </w:pPr>
    </w:p>
    <w:p w14:paraId="6742ADCF" w14:textId="77777777" w:rsidR="000926D3" w:rsidRPr="000926D3" w:rsidRDefault="000926D3" w:rsidP="000926D3">
      <w:pPr>
        <w:spacing w:after="80" w:line="240" w:lineRule="auto"/>
        <w:rPr>
          <w:lang w:val="de-DE"/>
        </w:rPr>
      </w:pPr>
      <w:r w:rsidRPr="000926D3">
        <w:rPr>
          <w:lang w:val="de-DE"/>
        </w:rPr>
        <w:t>Hinzu kommen Initiativen der Regierung, die Investitionen in die Schaffung von Mietwohnungen entmutigen.</w:t>
      </w:r>
    </w:p>
    <w:p w14:paraId="0412D2CB" w14:textId="77777777" w:rsidR="000926D3" w:rsidRPr="000926D3" w:rsidRDefault="000926D3" w:rsidP="000926D3">
      <w:pPr>
        <w:spacing w:after="80" w:line="240" w:lineRule="auto"/>
        <w:rPr>
          <w:lang w:val="de-DE"/>
        </w:rPr>
      </w:pPr>
      <w:r w:rsidRPr="000926D3">
        <w:rPr>
          <w:lang w:val="de-DE"/>
        </w:rPr>
        <w:t xml:space="preserve">Das STATEC bestätigt diesen Trend, indem es einen Rückgang des genehmigten bebauten Volumens um 34 Prozent zwischen dem ersten Halbjahr 2022 und dem gleichen Zeitraum 2021 feststellt. </w:t>
      </w:r>
    </w:p>
    <w:p w14:paraId="612D5B22" w14:textId="77777777" w:rsidR="000926D3" w:rsidRPr="000926D3" w:rsidRDefault="000926D3" w:rsidP="000926D3">
      <w:pPr>
        <w:spacing w:after="80" w:line="240" w:lineRule="auto"/>
        <w:rPr>
          <w:lang w:val="de-DE"/>
        </w:rPr>
      </w:pPr>
      <w:r w:rsidRPr="000926D3">
        <w:rPr>
          <w:lang w:val="de-DE"/>
        </w:rPr>
        <w:t xml:space="preserve">Der Sektor schätzt, dass die Produktion allein im Jahr 2023 um 1.500 Einheiten von 3.800 auf 2.300 fertig gestellte Wohnungen sinken wird. Bei den 1.500 Einheiten handelt es sich um genehmigte Projekte, die jedoch mangels Investoren nicht realisiert werden. Dieser Rückgang, der heute bei den Planungsbüros, Architekten und Bauträgern zu verzeichnen ist, wird sich im Laufe der Monate auf die Bauunternehmer auswirken, dann auf die Gebäudetechnik und schließlich auf die Berufe im Bereich des Gebäudeausbaus. </w:t>
      </w:r>
    </w:p>
    <w:p w14:paraId="240E19B2" w14:textId="77777777" w:rsidR="000926D3" w:rsidRPr="000926D3" w:rsidRDefault="000926D3" w:rsidP="000926D3">
      <w:pPr>
        <w:spacing w:after="80" w:line="240" w:lineRule="auto"/>
        <w:rPr>
          <w:lang w:val="de-DE"/>
        </w:rPr>
      </w:pPr>
    </w:p>
    <w:p w14:paraId="4BFC7C2F" w14:textId="77777777" w:rsidR="000926D3" w:rsidRPr="000926D3" w:rsidRDefault="000926D3" w:rsidP="000926D3">
      <w:pPr>
        <w:spacing w:after="80" w:line="240" w:lineRule="auto"/>
        <w:rPr>
          <w:b/>
          <w:bCs/>
          <w:lang w:val="de-DE"/>
        </w:rPr>
      </w:pPr>
      <w:r w:rsidRPr="000926D3">
        <w:rPr>
          <w:b/>
          <w:bCs/>
          <w:lang w:val="de-DE"/>
        </w:rPr>
        <w:t>Negative Auswirkungen auf den Wohnungsmarkt und die Baubranche</w:t>
      </w:r>
    </w:p>
    <w:p w14:paraId="3034EB98" w14:textId="77777777" w:rsidR="000926D3" w:rsidRPr="000926D3" w:rsidRDefault="000926D3" w:rsidP="000926D3">
      <w:pPr>
        <w:spacing w:after="80" w:line="240" w:lineRule="auto"/>
        <w:rPr>
          <w:lang w:val="de-DE"/>
        </w:rPr>
      </w:pPr>
    </w:p>
    <w:p w14:paraId="793EFBDC" w14:textId="77777777" w:rsidR="000926D3" w:rsidRPr="000926D3" w:rsidRDefault="000926D3" w:rsidP="000926D3">
      <w:pPr>
        <w:spacing w:after="80" w:line="240" w:lineRule="auto"/>
        <w:rPr>
          <w:lang w:val="de-DE"/>
        </w:rPr>
      </w:pPr>
      <w:r w:rsidRPr="000926D3">
        <w:rPr>
          <w:lang w:val="de-DE"/>
        </w:rPr>
        <w:t xml:space="preserve">Ein derart drastischer Einbruch der Produktion wird sich negativ auf den ohnehin schon extrem angespannten Wohnungsmarkt auswirken und erhebliche Folgen sowohl für wohnungssuchende Haushalte als auch für andere Wirtschaftszweige mit hoher Wertschöpfung haben, die in hohem Maße von einem Zustrom von Arbeitskräften abhängen. </w:t>
      </w:r>
    </w:p>
    <w:p w14:paraId="0051185E" w14:textId="77777777" w:rsidR="000926D3" w:rsidRPr="000926D3" w:rsidRDefault="000926D3" w:rsidP="000926D3">
      <w:pPr>
        <w:spacing w:after="80" w:line="240" w:lineRule="auto"/>
        <w:rPr>
          <w:lang w:val="de-DE"/>
        </w:rPr>
      </w:pPr>
      <w:r w:rsidRPr="000926D3">
        <w:rPr>
          <w:lang w:val="de-DE"/>
        </w:rPr>
        <w:t>Nach Ansicht der Handwerksorganisationen müssen dringend Maßnahmen ergriffen werden, um die Wohnungsnot nicht noch weiter zu verschärfen und um zu verhindern, dass die Baubranche, die 4.000 Unternehmen und 60.000 Beschäftigte repräsentiert, in eine tiefe Krise gerät.</w:t>
      </w:r>
    </w:p>
    <w:p w14:paraId="422081ED" w14:textId="77777777" w:rsidR="000926D3" w:rsidRPr="000926D3" w:rsidRDefault="000926D3" w:rsidP="000926D3">
      <w:pPr>
        <w:spacing w:after="80" w:line="240" w:lineRule="auto"/>
        <w:rPr>
          <w:lang w:val="de-DE"/>
        </w:rPr>
      </w:pPr>
    </w:p>
    <w:p w14:paraId="74252847" w14:textId="77777777" w:rsidR="000926D3" w:rsidRPr="000926D3" w:rsidRDefault="000926D3" w:rsidP="000926D3">
      <w:pPr>
        <w:spacing w:after="80" w:line="240" w:lineRule="auto"/>
        <w:rPr>
          <w:lang w:val="de-DE"/>
        </w:rPr>
      </w:pPr>
    </w:p>
    <w:p w14:paraId="2102EE2C" w14:textId="77777777" w:rsidR="000926D3" w:rsidRDefault="000926D3">
      <w:pPr>
        <w:spacing w:after="0" w:line="240" w:lineRule="auto"/>
        <w:jc w:val="left"/>
        <w:rPr>
          <w:lang w:val="de-DE"/>
        </w:rPr>
      </w:pPr>
      <w:r>
        <w:rPr>
          <w:lang w:val="de-DE"/>
        </w:rPr>
        <w:br w:type="page"/>
      </w:r>
    </w:p>
    <w:p w14:paraId="50872972" w14:textId="15EC303A" w:rsidR="000926D3" w:rsidRPr="000926D3" w:rsidRDefault="000926D3" w:rsidP="000926D3">
      <w:pPr>
        <w:spacing w:after="80" w:line="240" w:lineRule="auto"/>
        <w:rPr>
          <w:lang w:val="de-DE"/>
        </w:rPr>
      </w:pPr>
      <w:r w:rsidRPr="000926D3">
        <w:rPr>
          <w:lang w:val="de-DE"/>
        </w:rPr>
        <w:lastRenderedPageBreak/>
        <w:t xml:space="preserve">Vor diesem Hintergrund haben die Fédération des Artisans und die Chambre des </w:t>
      </w:r>
      <w:proofErr w:type="spellStart"/>
      <w:r w:rsidRPr="000926D3">
        <w:rPr>
          <w:lang w:val="de-DE"/>
        </w:rPr>
        <w:t>Métiers</w:t>
      </w:r>
      <w:proofErr w:type="spellEnd"/>
      <w:r w:rsidRPr="000926D3">
        <w:rPr>
          <w:lang w:val="de-DE"/>
        </w:rPr>
        <w:t xml:space="preserve"> Vorschläge an die Regierung gerichtet, die darauf abzielen, Investitionen in Stein zu unterstützen, um das Bautempo nicht zu verlangsamen, mit all den negativen Folgen, die dies mit sich bringen würde.</w:t>
      </w:r>
    </w:p>
    <w:p w14:paraId="6C4DEBC7" w14:textId="77777777" w:rsidR="000926D3" w:rsidRPr="000926D3" w:rsidRDefault="000926D3" w:rsidP="000926D3">
      <w:pPr>
        <w:spacing w:after="80" w:line="240" w:lineRule="auto"/>
        <w:rPr>
          <w:lang w:val="de-DE"/>
        </w:rPr>
      </w:pPr>
    </w:p>
    <w:p w14:paraId="045B2AAE" w14:textId="045F18FD" w:rsidR="000926D3" w:rsidRPr="000926D3" w:rsidRDefault="000926D3" w:rsidP="000926D3">
      <w:pPr>
        <w:spacing w:after="80" w:line="240" w:lineRule="auto"/>
        <w:rPr>
          <w:b/>
          <w:bCs/>
          <w:lang w:val="de-DE"/>
        </w:rPr>
      </w:pPr>
      <w:r w:rsidRPr="000926D3">
        <w:rPr>
          <w:b/>
          <w:bCs/>
          <w:lang w:val="de-DE"/>
        </w:rPr>
        <w:t>6 zeitlich begrenzte Maßnahmen, um antizyklisch zu handeln.</w:t>
      </w:r>
    </w:p>
    <w:p w14:paraId="38811294" w14:textId="77777777" w:rsidR="000926D3" w:rsidRPr="000926D3" w:rsidRDefault="000926D3" w:rsidP="000926D3">
      <w:pPr>
        <w:spacing w:after="80" w:line="240" w:lineRule="auto"/>
        <w:rPr>
          <w:lang w:val="de-DE"/>
        </w:rPr>
      </w:pPr>
      <w:r w:rsidRPr="000926D3">
        <w:rPr>
          <w:lang w:val="de-DE"/>
        </w:rPr>
        <w:t xml:space="preserve">Konkret fordert das Handwerk die dringende Einführung von 6 Maßnahmen über 12 Monate, um die privaten und öffentlichen Investitionen in die Wohnungsproduktion anzukurbeln. </w:t>
      </w:r>
    </w:p>
    <w:p w14:paraId="4AB2888A" w14:textId="77777777" w:rsidR="000926D3" w:rsidRPr="000926D3" w:rsidRDefault="000926D3" w:rsidP="000926D3">
      <w:pPr>
        <w:spacing w:after="80" w:line="240" w:lineRule="auto"/>
        <w:rPr>
          <w:lang w:val="de-DE"/>
        </w:rPr>
      </w:pPr>
    </w:p>
    <w:p w14:paraId="3E2CE8A1" w14:textId="54DB5543" w:rsidR="000926D3" w:rsidRPr="000926D3" w:rsidRDefault="000926D3" w:rsidP="000926D3">
      <w:pPr>
        <w:pStyle w:val="Paragraphedeliste"/>
        <w:numPr>
          <w:ilvl w:val="0"/>
          <w:numId w:val="13"/>
        </w:numPr>
        <w:spacing w:after="80"/>
        <w:jc w:val="both"/>
        <w:rPr>
          <w:rFonts w:ascii="Franklin Gothic Book" w:hAnsi="Franklin Gothic Book"/>
          <w:lang w:val="de-DE"/>
        </w:rPr>
      </w:pPr>
      <w:r w:rsidRPr="000926D3">
        <w:rPr>
          <w:rFonts w:ascii="Franklin Gothic Book" w:hAnsi="Franklin Gothic Book"/>
          <w:lang w:val="de-DE"/>
        </w:rPr>
        <w:t>Abschaffung der Registrierungsgebühren auf den bereits errichteten Bauanteil, um den Bauunternehmen die Möglichkeit zu geben, Wohnungsbestände anzulegen und ihre Mitarbeiter zu beschäftigen. Angesichts der bereits bestehenden Wohnungsknappheit ist es wichtig, dass das Tempo des Wohnungsbaus nicht gedrosselt wird.</w:t>
      </w:r>
    </w:p>
    <w:p w14:paraId="5BE541CD" w14:textId="77777777" w:rsidR="000926D3" w:rsidRPr="000926D3" w:rsidRDefault="000926D3" w:rsidP="000926D3">
      <w:pPr>
        <w:spacing w:after="80" w:line="240" w:lineRule="auto"/>
        <w:rPr>
          <w:lang w:val="de-DE"/>
        </w:rPr>
      </w:pPr>
    </w:p>
    <w:p w14:paraId="051A4319" w14:textId="18DE0AFA" w:rsidR="000926D3" w:rsidRPr="000926D3" w:rsidRDefault="000926D3" w:rsidP="000926D3">
      <w:pPr>
        <w:pStyle w:val="Paragraphedeliste"/>
        <w:numPr>
          <w:ilvl w:val="0"/>
          <w:numId w:val="13"/>
        </w:numPr>
        <w:spacing w:after="80"/>
        <w:jc w:val="both"/>
        <w:rPr>
          <w:rFonts w:ascii="Franklin Gothic Book" w:hAnsi="Franklin Gothic Book"/>
          <w:lang w:val="de-DE"/>
        </w:rPr>
      </w:pPr>
      <w:r w:rsidRPr="000926D3">
        <w:rPr>
          <w:rFonts w:ascii="Franklin Gothic Book" w:hAnsi="Franklin Gothic Book"/>
          <w:lang w:val="de-DE"/>
        </w:rPr>
        <w:t>Nutzung des Sonderfonds zur Unterstützung der Wohnraumentwicklung, um private Projekte zu erwerben, die in Planung sind aber nicht umgesetzt werden. Dies könnte über Ausschreibungen nach dem Vorbild großer Photovoltaikprojekte geschehen. Der Wettbewerb durch eine Ausschreibung wird es den öffentlichen Akteuren ermöglichen, diese Objekte zum besten Preis zu erwerben und so das Angebot an erschwinglichem Wohnraum schnell zu erhöhen.</w:t>
      </w:r>
    </w:p>
    <w:p w14:paraId="5B8CBF97" w14:textId="77777777" w:rsidR="000926D3" w:rsidRPr="000926D3" w:rsidRDefault="000926D3" w:rsidP="000926D3">
      <w:pPr>
        <w:spacing w:after="80" w:line="240" w:lineRule="auto"/>
        <w:rPr>
          <w:lang w:val="de-DE"/>
        </w:rPr>
      </w:pPr>
    </w:p>
    <w:p w14:paraId="419EF5D2" w14:textId="25A4154D" w:rsidR="000926D3" w:rsidRPr="000926D3" w:rsidRDefault="000926D3" w:rsidP="000926D3">
      <w:pPr>
        <w:pStyle w:val="Paragraphedeliste"/>
        <w:numPr>
          <w:ilvl w:val="0"/>
          <w:numId w:val="13"/>
        </w:numPr>
        <w:spacing w:after="80"/>
        <w:jc w:val="both"/>
        <w:rPr>
          <w:rFonts w:ascii="Franklin Gothic Book" w:hAnsi="Franklin Gothic Book"/>
          <w:lang w:val="de-DE"/>
        </w:rPr>
      </w:pPr>
      <w:r w:rsidRPr="000926D3">
        <w:rPr>
          <w:rFonts w:ascii="Franklin Gothic Book" w:hAnsi="Franklin Gothic Book"/>
          <w:lang w:val="de-DE"/>
        </w:rPr>
        <w:t>Mehrwertsteuer Wohnen 3% (1): Verdopplung der Obergrenze von 50.000 € auf 100.000 € pro geschaffenem oder renoviertem Wohnraum.</w:t>
      </w:r>
    </w:p>
    <w:p w14:paraId="0A495DB2" w14:textId="77777777" w:rsidR="000926D3" w:rsidRPr="000926D3" w:rsidRDefault="000926D3" w:rsidP="000926D3">
      <w:pPr>
        <w:spacing w:after="80" w:line="240" w:lineRule="auto"/>
        <w:rPr>
          <w:lang w:val="de-DE"/>
        </w:rPr>
      </w:pPr>
    </w:p>
    <w:p w14:paraId="3B9C386D" w14:textId="6768F371" w:rsidR="000926D3" w:rsidRPr="000926D3" w:rsidRDefault="000926D3" w:rsidP="000926D3">
      <w:pPr>
        <w:pStyle w:val="Paragraphedeliste"/>
        <w:numPr>
          <w:ilvl w:val="0"/>
          <w:numId w:val="13"/>
        </w:numPr>
        <w:spacing w:after="80"/>
        <w:jc w:val="both"/>
        <w:rPr>
          <w:rFonts w:ascii="Franklin Gothic Book" w:hAnsi="Franklin Gothic Book"/>
          <w:lang w:val="de-DE"/>
        </w:rPr>
      </w:pPr>
      <w:r w:rsidRPr="000926D3">
        <w:rPr>
          <w:rFonts w:ascii="Franklin Gothic Book" w:hAnsi="Franklin Gothic Book"/>
          <w:lang w:val="de-DE"/>
        </w:rPr>
        <w:t>Mehrwertsteuer Wohnen 3% (2): Wiedereinführung des superreduzierten Satzes für die Schaffung von Mietwohnungen.</w:t>
      </w:r>
    </w:p>
    <w:p w14:paraId="33C8CFD6" w14:textId="77777777" w:rsidR="000926D3" w:rsidRPr="000926D3" w:rsidRDefault="000926D3" w:rsidP="000926D3">
      <w:pPr>
        <w:spacing w:after="80" w:line="240" w:lineRule="auto"/>
        <w:rPr>
          <w:lang w:val="de-DE"/>
        </w:rPr>
      </w:pPr>
    </w:p>
    <w:p w14:paraId="39DA12BE" w14:textId="23DB8E2D" w:rsidR="000926D3" w:rsidRPr="000926D3" w:rsidRDefault="000926D3" w:rsidP="000926D3">
      <w:pPr>
        <w:pStyle w:val="Paragraphedeliste"/>
        <w:numPr>
          <w:ilvl w:val="0"/>
          <w:numId w:val="13"/>
        </w:numPr>
        <w:spacing w:after="80"/>
        <w:jc w:val="both"/>
        <w:rPr>
          <w:rFonts w:ascii="Franklin Gothic Book" w:hAnsi="Franklin Gothic Book"/>
          <w:lang w:val="de-DE"/>
        </w:rPr>
      </w:pPr>
      <w:r w:rsidRPr="000926D3">
        <w:rPr>
          <w:rFonts w:ascii="Franklin Gothic Book" w:hAnsi="Franklin Gothic Book"/>
          <w:lang w:val="de-DE"/>
        </w:rPr>
        <w:t>Die Steuergutschrift für notarielle Urkunden von 20.000 € auf 30.000 € erhöhen ("</w:t>
      </w:r>
      <w:proofErr w:type="spellStart"/>
      <w:r w:rsidRPr="000926D3">
        <w:rPr>
          <w:rFonts w:ascii="Franklin Gothic Book" w:hAnsi="Franklin Gothic Book"/>
          <w:lang w:val="de-DE"/>
        </w:rPr>
        <w:t>Bëllegen</w:t>
      </w:r>
      <w:proofErr w:type="spellEnd"/>
      <w:r w:rsidRPr="000926D3">
        <w:rPr>
          <w:rFonts w:ascii="Franklin Gothic Book" w:hAnsi="Franklin Gothic Book"/>
          <w:lang w:val="de-DE"/>
        </w:rPr>
        <w:t xml:space="preserve"> Akt").</w:t>
      </w:r>
    </w:p>
    <w:p w14:paraId="7E0DE03B" w14:textId="77777777" w:rsidR="000926D3" w:rsidRPr="000926D3" w:rsidRDefault="000926D3" w:rsidP="000926D3">
      <w:pPr>
        <w:spacing w:after="80" w:line="240" w:lineRule="auto"/>
        <w:rPr>
          <w:lang w:val="de-DE"/>
        </w:rPr>
      </w:pPr>
    </w:p>
    <w:p w14:paraId="75603622" w14:textId="3F354398" w:rsidR="000926D3" w:rsidRPr="000926D3" w:rsidRDefault="000926D3" w:rsidP="000926D3">
      <w:pPr>
        <w:pStyle w:val="Paragraphedeliste"/>
        <w:numPr>
          <w:ilvl w:val="0"/>
          <w:numId w:val="13"/>
        </w:numPr>
        <w:spacing w:after="80"/>
        <w:jc w:val="both"/>
        <w:rPr>
          <w:rFonts w:ascii="Franklin Gothic Book" w:hAnsi="Franklin Gothic Book"/>
          <w:lang w:val="de-DE"/>
        </w:rPr>
      </w:pPr>
      <w:r w:rsidRPr="000926D3">
        <w:rPr>
          <w:rFonts w:ascii="Franklin Gothic Book" w:hAnsi="Franklin Gothic Book"/>
          <w:lang w:val="de-DE"/>
        </w:rPr>
        <w:t>Überprüfung der angekündigten Maßnahmen, die Investitionen in die Schaffung von Mietwohnungen bremsen. Die Senkung der beschleunigten Abschreibung von 4% auf 2% sollte überdacht werden und die maximale Rendite des investierten Kapitals sollte im Rahmen des Mietvertrags an die Entwicklung der Zinssätze gekoppelt werden.</w:t>
      </w:r>
    </w:p>
    <w:p w14:paraId="0709BC8D" w14:textId="77777777" w:rsidR="000926D3" w:rsidRPr="000926D3" w:rsidRDefault="000926D3" w:rsidP="000926D3">
      <w:pPr>
        <w:spacing w:after="80" w:line="240" w:lineRule="auto"/>
        <w:rPr>
          <w:lang w:val="de-DE"/>
        </w:rPr>
      </w:pPr>
    </w:p>
    <w:p w14:paraId="1B932CFD" w14:textId="0E864B57" w:rsidR="000926D3" w:rsidRPr="000926D3" w:rsidRDefault="000926D3" w:rsidP="000926D3">
      <w:pPr>
        <w:spacing w:after="80" w:line="240" w:lineRule="auto"/>
        <w:rPr>
          <w:lang w:val="de-DE"/>
        </w:rPr>
      </w:pPr>
      <w:r w:rsidRPr="000926D3">
        <w:rPr>
          <w:lang w:val="de-DE"/>
        </w:rPr>
        <w:t>Eine Krise kann durch eine konzertierte Aktion und gemeinsame Anstrengungen verhindert werden. Die entsprechenden Entscheidungen müssen schnell getroffen werden. Die Handwerkskammer und der Handwerkerverband fordern die Regierung und die betroffenen Verwaltungen auf, sich dringend zusammenzusetzen, um die erforderlichen Maßnahmen umzusetzen.</w:t>
      </w:r>
    </w:p>
    <w:p w14:paraId="2526367D" w14:textId="0A55BACE" w:rsidR="000926D3" w:rsidRPr="000926D3" w:rsidRDefault="000926D3" w:rsidP="000926D3">
      <w:pPr>
        <w:spacing w:after="80" w:line="240" w:lineRule="auto"/>
        <w:rPr>
          <w:lang w:val="de-DE"/>
        </w:rPr>
      </w:pPr>
    </w:p>
    <w:p w14:paraId="4BCCA3CF" w14:textId="4605186D" w:rsidR="00D1667E" w:rsidRPr="000926D3" w:rsidRDefault="000926D3" w:rsidP="000926D3">
      <w:pPr>
        <w:spacing w:after="80" w:line="240" w:lineRule="auto"/>
        <w:rPr>
          <w:rFonts w:ascii="Arial" w:hAnsi="Arial" w:cs="Arial"/>
          <w:sz w:val="14"/>
          <w:szCs w:val="10"/>
          <w:u w:val="single"/>
          <w:lang w:val="fr-LU"/>
        </w:rPr>
      </w:pPr>
      <w:r w:rsidRPr="000926D3">
        <w:t xml:space="preserve">Luxemburg, den 19. </w:t>
      </w:r>
      <w:proofErr w:type="spellStart"/>
      <w:r w:rsidRPr="000926D3">
        <w:t>Dezember</w:t>
      </w:r>
      <w:proofErr w:type="spellEnd"/>
      <w:r w:rsidRPr="000926D3">
        <w:t xml:space="preserve"> 2022</w:t>
      </w:r>
    </w:p>
    <w:sectPr w:rsidR="00D1667E" w:rsidRPr="000926D3" w:rsidSect="008611E9">
      <w:headerReference w:type="even" r:id="rId11"/>
      <w:headerReference w:type="default" r:id="rId12"/>
      <w:footerReference w:type="even" r:id="rId13"/>
      <w:footerReference w:type="default" r:id="rId14"/>
      <w:headerReference w:type="first" r:id="rId15"/>
      <w:footerReference w:type="first" r:id="rId16"/>
      <w:pgSz w:w="11907" w:h="16840" w:code="9"/>
      <w:pgMar w:top="1418" w:right="1418" w:bottom="1418" w:left="1418" w:header="454" w:footer="45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8E9E12" w14:textId="77777777" w:rsidR="00E72863" w:rsidRDefault="00E72863" w:rsidP="002456F8">
      <w:pPr>
        <w:spacing w:after="0" w:line="240" w:lineRule="auto"/>
      </w:pPr>
      <w:r>
        <w:separator/>
      </w:r>
    </w:p>
  </w:endnote>
  <w:endnote w:type="continuationSeparator" w:id="0">
    <w:p w14:paraId="1A020BC9" w14:textId="77777777" w:rsidR="00E72863" w:rsidRDefault="00E72863" w:rsidP="002456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altName w:val="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Futura Bk BT">
    <w:altName w:val="Century Gothic"/>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3A38B" w14:textId="77777777" w:rsidR="00A921AC" w:rsidRDefault="00A921AC">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6DEDC" w14:textId="77777777" w:rsidR="00706AA6" w:rsidRPr="00B21F01" w:rsidRDefault="00706AA6" w:rsidP="00706AA6">
    <w:pPr>
      <w:pStyle w:val="Pieddepage"/>
      <w:spacing w:before="0" w:line="240" w:lineRule="auto"/>
      <w:rPr>
        <w:noProof/>
        <w:sz w:val="16"/>
        <w:szCs w:val="16"/>
        <w:lang w:val="fr-LU" w:eastAsia="fr-LU"/>
      </w:rPr>
    </w:pPr>
    <w:r w:rsidRPr="00B21F01">
      <w:rPr>
        <w:noProof/>
        <w:sz w:val="16"/>
        <w:szCs w:val="16"/>
        <w:lang w:val="fr-LU" w:eastAsia="fr-LU"/>
      </w:rPr>
      <w:t xml:space="preserve">2 circuit de la Foire Internationale </w:t>
    </w:r>
    <w:r w:rsidRPr="00B21F01">
      <w:rPr>
        <w:noProof/>
        <w:sz w:val="16"/>
        <w:szCs w:val="16"/>
        <w:lang w:val="fr-LU" w:eastAsia="fr-LU"/>
      </w:rPr>
      <w:sym w:font="Symbol" w:char="F0B7"/>
    </w:r>
    <w:r w:rsidRPr="00B21F01">
      <w:rPr>
        <w:noProof/>
        <w:sz w:val="16"/>
        <w:szCs w:val="16"/>
        <w:lang w:val="fr-LU" w:eastAsia="fr-LU"/>
      </w:rPr>
      <w:t xml:space="preserve"> L-1347 LUXEMBOURG-KIRCHBERG </w:t>
    </w:r>
    <w:r w:rsidRPr="00B21F01">
      <w:rPr>
        <w:noProof/>
        <w:sz w:val="16"/>
        <w:szCs w:val="16"/>
        <w:lang w:val="fr-LU" w:eastAsia="fr-LU"/>
      </w:rPr>
      <w:sym w:font="Symbol" w:char="F0B7"/>
    </w:r>
    <w:r w:rsidRPr="00B21F01">
      <w:rPr>
        <w:noProof/>
        <w:sz w:val="16"/>
        <w:szCs w:val="16"/>
        <w:lang w:val="fr-LU" w:eastAsia="fr-LU"/>
      </w:rPr>
      <w:t xml:space="preserve"> BP 1604 </w:t>
    </w:r>
    <w:r w:rsidRPr="00B21F01">
      <w:rPr>
        <w:noProof/>
        <w:sz w:val="16"/>
        <w:szCs w:val="16"/>
        <w:lang w:val="fr-LU" w:eastAsia="fr-LU"/>
      </w:rPr>
      <w:sym w:font="Symbol" w:char="F0B7"/>
    </w:r>
    <w:r w:rsidRPr="00B21F01">
      <w:rPr>
        <w:noProof/>
        <w:sz w:val="16"/>
        <w:szCs w:val="16"/>
        <w:lang w:val="fr-LU" w:eastAsia="fr-LU"/>
      </w:rPr>
      <w:t xml:space="preserve"> L-1016 LUXEMBOURG</w:t>
    </w:r>
  </w:p>
  <w:p w14:paraId="539B0CAF" w14:textId="05DF6E97" w:rsidR="00240180" w:rsidRPr="00706AA6" w:rsidRDefault="00706AA6" w:rsidP="00706AA6">
    <w:pPr>
      <w:pStyle w:val="Pieddepage"/>
      <w:spacing w:before="0" w:line="240" w:lineRule="auto"/>
      <w:rPr>
        <w:lang w:val="fr-LU"/>
      </w:rPr>
    </w:pPr>
    <w:r w:rsidRPr="00B21F01">
      <w:rPr>
        <w:noProof/>
        <w:sz w:val="16"/>
        <w:szCs w:val="16"/>
        <w:lang w:val="fr-LU" w:eastAsia="fr-LU"/>
      </w:rPr>
      <w:t xml:space="preserve">tél.: 42 67 67 – 1 </w:t>
    </w:r>
    <w:r w:rsidRPr="00B21F01">
      <w:rPr>
        <w:noProof/>
        <w:sz w:val="16"/>
        <w:szCs w:val="16"/>
        <w:lang w:val="fr-LU" w:eastAsia="fr-LU"/>
      </w:rPr>
      <w:sym w:font="Symbol" w:char="F0B7"/>
    </w:r>
    <w:r w:rsidRPr="00B21F01">
      <w:rPr>
        <w:noProof/>
        <w:sz w:val="16"/>
        <w:szCs w:val="16"/>
        <w:lang w:val="fr-LU" w:eastAsia="fr-LU"/>
      </w:rPr>
      <w:t xml:space="preserve"> </w:t>
    </w:r>
    <w:r>
      <w:rPr>
        <w:noProof/>
        <w:sz w:val="16"/>
        <w:szCs w:val="16"/>
        <w:lang w:val="fr-LU" w:eastAsia="fr-LU"/>
      </w:rPr>
      <w:t>f</w:t>
    </w:r>
    <w:r w:rsidRPr="00B21F01">
      <w:rPr>
        <w:noProof/>
        <w:sz w:val="16"/>
        <w:szCs w:val="16"/>
        <w:lang w:val="fr-LU" w:eastAsia="fr-LU"/>
      </w:rPr>
      <w:t xml:space="preserve">ax: 42 67 87 </w:t>
    </w:r>
    <w:r w:rsidRPr="00B21F01">
      <w:rPr>
        <w:noProof/>
        <w:sz w:val="16"/>
        <w:szCs w:val="16"/>
        <w:lang w:val="fr-LU" w:eastAsia="fr-LU"/>
      </w:rPr>
      <w:sym w:font="Symbol" w:char="F0B7"/>
    </w:r>
    <w:r w:rsidRPr="00B21F01">
      <w:rPr>
        <w:noProof/>
        <w:sz w:val="16"/>
        <w:szCs w:val="16"/>
        <w:lang w:val="fr-LU" w:eastAsia="fr-LU"/>
      </w:rPr>
      <w:t xml:space="preserve"> contact@cdm.lu </w:t>
    </w:r>
    <w:r w:rsidRPr="00B21F01">
      <w:rPr>
        <w:noProof/>
        <w:sz w:val="16"/>
        <w:szCs w:val="16"/>
        <w:lang w:val="fr-LU" w:eastAsia="fr-LU"/>
      </w:rPr>
      <w:sym w:font="Symbol" w:char="F0B7"/>
    </w:r>
    <w:r w:rsidRPr="00B21F01">
      <w:rPr>
        <w:noProof/>
        <w:sz w:val="16"/>
        <w:szCs w:val="16"/>
        <w:lang w:val="fr-LU" w:eastAsia="fr-LU"/>
      </w:rPr>
      <w:t xml:space="preserve"> www.cdm.lu</w:t>
    </w:r>
    <w:r w:rsidR="00425BD8">
      <w:rPr>
        <w:noProof/>
        <w:lang w:val="en-US" w:eastAsia="en-US"/>
      </w:rPr>
      <mc:AlternateContent>
        <mc:Choice Requires="wps">
          <w:drawing>
            <wp:anchor distT="0" distB="0" distL="114300" distR="114300" simplePos="0" relativeHeight="251660800" behindDoc="1" locked="0" layoutInCell="1" allowOverlap="1" wp14:anchorId="28917589" wp14:editId="3013E25A">
              <wp:simplePos x="0" y="0"/>
              <wp:positionH relativeFrom="column">
                <wp:posOffset>-900430</wp:posOffset>
              </wp:positionH>
              <wp:positionV relativeFrom="page">
                <wp:posOffset>7641590</wp:posOffset>
              </wp:positionV>
              <wp:extent cx="144145" cy="0"/>
              <wp:effectExtent l="0" t="0" r="0" b="0"/>
              <wp:wrapNone/>
              <wp:docPr id="5"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1471E7" id="Line 17"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70.9pt,601.7pt" to="-59.55pt,60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">
              <w10:wrap anchory="page"/>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1510B" w14:textId="77777777" w:rsidR="00240180" w:rsidRPr="00B21F01" w:rsidRDefault="00240180" w:rsidP="00776F64">
    <w:pPr>
      <w:pStyle w:val="Pieddepage"/>
      <w:spacing w:before="0" w:line="240" w:lineRule="auto"/>
      <w:rPr>
        <w:noProof/>
        <w:sz w:val="16"/>
        <w:szCs w:val="16"/>
        <w:lang w:val="fr-LU" w:eastAsia="fr-LU"/>
      </w:rPr>
    </w:pPr>
    <w:r w:rsidRPr="00B21F01">
      <w:rPr>
        <w:noProof/>
        <w:sz w:val="16"/>
        <w:szCs w:val="16"/>
        <w:lang w:val="fr-LU" w:eastAsia="fr-LU"/>
      </w:rPr>
      <w:t xml:space="preserve">2 circuit de la Foire Internationale </w:t>
    </w:r>
    <w:r w:rsidRPr="00B21F01">
      <w:rPr>
        <w:noProof/>
        <w:sz w:val="16"/>
        <w:szCs w:val="16"/>
        <w:lang w:val="fr-LU" w:eastAsia="fr-LU"/>
      </w:rPr>
      <w:sym w:font="Symbol" w:char="F0B7"/>
    </w:r>
    <w:r w:rsidRPr="00B21F01">
      <w:rPr>
        <w:noProof/>
        <w:sz w:val="16"/>
        <w:szCs w:val="16"/>
        <w:lang w:val="fr-LU" w:eastAsia="fr-LU"/>
      </w:rPr>
      <w:t xml:space="preserve"> L-1347 LUXEMBOURG-KIRCHBERG </w:t>
    </w:r>
    <w:r w:rsidRPr="00B21F01">
      <w:rPr>
        <w:noProof/>
        <w:sz w:val="16"/>
        <w:szCs w:val="16"/>
        <w:lang w:val="fr-LU" w:eastAsia="fr-LU"/>
      </w:rPr>
      <w:sym w:font="Symbol" w:char="F0B7"/>
    </w:r>
    <w:r w:rsidRPr="00B21F01">
      <w:rPr>
        <w:noProof/>
        <w:sz w:val="16"/>
        <w:szCs w:val="16"/>
        <w:lang w:val="fr-LU" w:eastAsia="fr-LU"/>
      </w:rPr>
      <w:t xml:space="preserve"> BP 1604 </w:t>
    </w:r>
    <w:r w:rsidRPr="00B21F01">
      <w:rPr>
        <w:noProof/>
        <w:sz w:val="16"/>
        <w:szCs w:val="16"/>
        <w:lang w:val="fr-LU" w:eastAsia="fr-LU"/>
      </w:rPr>
      <w:sym w:font="Symbol" w:char="F0B7"/>
    </w:r>
    <w:r w:rsidRPr="00B21F01">
      <w:rPr>
        <w:noProof/>
        <w:sz w:val="16"/>
        <w:szCs w:val="16"/>
        <w:lang w:val="fr-LU" w:eastAsia="fr-LU"/>
      </w:rPr>
      <w:t xml:space="preserve"> L-1016 LUXEMBOURG</w:t>
    </w:r>
  </w:p>
  <w:p w14:paraId="344ECAF8" w14:textId="58A37FB0" w:rsidR="00240180" w:rsidRPr="00776F64" w:rsidRDefault="00240180" w:rsidP="00776F64">
    <w:pPr>
      <w:pStyle w:val="Pieddepage"/>
      <w:spacing w:before="0" w:line="240" w:lineRule="auto"/>
      <w:rPr>
        <w:sz w:val="16"/>
        <w:szCs w:val="16"/>
        <w:lang w:val="fr-LU"/>
      </w:rPr>
    </w:pPr>
    <w:bookmarkStart w:id="0" w:name="_Hlk122335534"/>
    <w:bookmarkStart w:id="1" w:name="_Hlk122335535"/>
    <w:r w:rsidRPr="00B21F01">
      <w:rPr>
        <w:noProof/>
        <w:sz w:val="16"/>
        <w:szCs w:val="16"/>
        <w:lang w:val="fr-LU" w:eastAsia="fr-LU"/>
      </w:rPr>
      <w:t xml:space="preserve">tél.: 42 </w:t>
    </w:r>
    <w:r w:rsidR="008611E9">
      <w:rPr>
        <w:noProof/>
        <w:sz w:val="16"/>
        <w:szCs w:val="16"/>
        <w:lang w:val="fr-LU" w:eastAsia="fr-LU"/>
      </w:rPr>
      <w:t xml:space="preserve">45 11 </w:t>
    </w:r>
    <w:r w:rsidR="00317965">
      <w:rPr>
        <w:noProof/>
        <w:sz w:val="16"/>
        <w:szCs w:val="16"/>
        <w:lang w:val="fr-LU" w:eastAsia="fr-LU"/>
      </w:rPr>
      <w:t>-</w:t>
    </w:r>
    <w:r w:rsidR="008611E9">
      <w:rPr>
        <w:noProof/>
        <w:sz w:val="16"/>
        <w:szCs w:val="16"/>
        <w:lang w:val="fr-LU" w:eastAsia="fr-LU"/>
      </w:rPr>
      <w:t xml:space="preserve"> 1</w:t>
    </w:r>
    <w:r w:rsidRPr="00B21F01">
      <w:rPr>
        <w:noProof/>
        <w:sz w:val="16"/>
        <w:szCs w:val="16"/>
        <w:lang w:val="fr-LU" w:eastAsia="fr-LU"/>
      </w:rPr>
      <w:t xml:space="preserve"> </w:t>
    </w:r>
    <w:r w:rsidRPr="00B21F01">
      <w:rPr>
        <w:noProof/>
        <w:sz w:val="16"/>
        <w:szCs w:val="16"/>
        <w:lang w:val="fr-LU" w:eastAsia="fr-LU"/>
      </w:rPr>
      <w:sym w:font="Symbol" w:char="F0B7"/>
    </w:r>
    <w:r w:rsidRPr="00B21F01">
      <w:rPr>
        <w:noProof/>
        <w:sz w:val="16"/>
        <w:szCs w:val="16"/>
        <w:lang w:val="fr-LU" w:eastAsia="fr-LU"/>
      </w:rPr>
      <w:t xml:space="preserve"> </w:t>
    </w:r>
    <w:r w:rsidR="008611E9">
      <w:rPr>
        <w:noProof/>
        <w:sz w:val="16"/>
        <w:szCs w:val="16"/>
        <w:lang w:val="fr-LU" w:eastAsia="fr-LU"/>
      </w:rPr>
      <w:t>info</w:t>
    </w:r>
    <w:r w:rsidRPr="00B21F01">
      <w:rPr>
        <w:noProof/>
        <w:sz w:val="16"/>
        <w:szCs w:val="16"/>
        <w:lang w:val="fr-LU" w:eastAsia="fr-LU"/>
      </w:rPr>
      <w:t>@</w:t>
    </w:r>
    <w:r w:rsidR="008611E9">
      <w:rPr>
        <w:noProof/>
        <w:sz w:val="16"/>
        <w:szCs w:val="16"/>
        <w:lang w:val="fr-LU" w:eastAsia="fr-LU"/>
      </w:rPr>
      <w:t>fda</w:t>
    </w:r>
    <w:r w:rsidRPr="00B21F01">
      <w:rPr>
        <w:noProof/>
        <w:sz w:val="16"/>
        <w:szCs w:val="16"/>
        <w:lang w:val="fr-LU" w:eastAsia="fr-LU"/>
      </w:rPr>
      <w:t xml:space="preserve">.lu </w:t>
    </w:r>
    <w:r w:rsidRPr="00B21F01">
      <w:rPr>
        <w:noProof/>
        <w:sz w:val="16"/>
        <w:szCs w:val="16"/>
        <w:lang w:val="fr-LU" w:eastAsia="fr-LU"/>
      </w:rPr>
      <w:sym w:font="Symbol" w:char="F0B7"/>
    </w:r>
    <w:r w:rsidRPr="00B21F01">
      <w:rPr>
        <w:noProof/>
        <w:sz w:val="16"/>
        <w:szCs w:val="16"/>
        <w:lang w:val="fr-LU" w:eastAsia="fr-LU"/>
      </w:rPr>
      <w:t xml:space="preserve"> www.</w:t>
    </w:r>
    <w:r w:rsidR="008611E9">
      <w:rPr>
        <w:noProof/>
        <w:sz w:val="16"/>
        <w:szCs w:val="16"/>
        <w:lang w:val="fr-LU" w:eastAsia="fr-LU"/>
      </w:rPr>
      <w:t>fda</w:t>
    </w:r>
    <w:r w:rsidRPr="00B21F01">
      <w:rPr>
        <w:noProof/>
        <w:sz w:val="16"/>
        <w:szCs w:val="16"/>
        <w:lang w:val="fr-LU" w:eastAsia="fr-LU"/>
      </w:rPr>
      <w:t>.lu</w:t>
    </w:r>
    <w:r w:rsidR="00425BD8">
      <w:rPr>
        <w:noProof/>
        <w:lang w:val="en-US" w:eastAsia="en-US"/>
      </w:rPr>
      <mc:AlternateContent>
        <mc:Choice Requires="wps">
          <w:drawing>
            <wp:anchor distT="0" distB="0" distL="114300" distR="114300" simplePos="0" relativeHeight="251659776" behindDoc="1" locked="0" layoutInCell="1" allowOverlap="1" wp14:anchorId="2A83A347" wp14:editId="508142C1">
              <wp:simplePos x="0" y="0"/>
              <wp:positionH relativeFrom="column">
                <wp:posOffset>-900430</wp:posOffset>
              </wp:positionH>
              <wp:positionV relativeFrom="page">
                <wp:posOffset>7641590</wp:posOffset>
              </wp:positionV>
              <wp:extent cx="144145"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E95444" id="Line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70.9pt,601.7pt" to="-59.55pt,60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">
              <w10:wrap anchory="page"/>
            </v:line>
          </w:pict>
        </mc:Fallback>
      </mc:AlternateContent>
    </w:r>
    <w:bookmarkEnd w:id="0"/>
    <w:bookmarkEnd w:id="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2A62CE" w14:textId="77777777" w:rsidR="00E72863" w:rsidRDefault="00E72863" w:rsidP="002456F8">
      <w:pPr>
        <w:spacing w:after="0" w:line="240" w:lineRule="auto"/>
      </w:pPr>
      <w:r>
        <w:separator/>
      </w:r>
    </w:p>
  </w:footnote>
  <w:footnote w:type="continuationSeparator" w:id="0">
    <w:p w14:paraId="6A44F332" w14:textId="77777777" w:rsidR="00E72863" w:rsidRDefault="00E72863" w:rsidP="002456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7E43E" w14:textId="77777777" w:rsidR="00A921AC" w:rsidRDefault="00A921AC">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790D2" w14:textId="04CDCEC5" w:rsidR="002A7CE5" w:rsidRDefault="002A7CE5">
    <w:pPr>
      <w:pStyle w:val="En-tte"/>
    </w:pPr>
  </w:p>
  <w:p w14:paraId="018DF62A" w14:textId="1C36F5DF" w:rsidR="00240180" w:rsidRDefault="00240180">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8233A" w14:textId="70444DB9" w:rsidR="00240180" w:rsidRPr="0037661C" w:rsidRDefault="004A3873" w:rsidP="00971791">
    <w:pPr>
      <w:pStyle w:val="En-tte"/>
      <w:jc w:val="right"/>
      <w:rPr>
        <w:b/>
        <w:bCs/>
      </w:rPr>
    </w:pPr>
    <w:r>
      <w:rPr>
        <w:b/>
        <w:bCs/>
        <w:noProof/>
      </w:rPr>
      <w:drawing>
        <wp:anchor distT="0" distB="0" distL="114300" distR="114300" simplePos="0" relativeHeight="251662848" behindDoc="0" locked="0" layoutInCell="1" allowOverlap="1" wp14:anchorId="7ADAB88F" wp14:editId="6B131BDB">
          <wp:simplePos x="0" y="0"/>
          <wp:positionH relativeFrom="column">
            <wp:posOffset>3473450</wp:posOffset>
          </wp:positionH>
          <wp:positionV relativeFrom="paragraph">
            <wp:posOffset>34290</wp:posOffset>
          </wp:positionV>
          <wp:extent cx="2221490" cy="672451"/>
          <wp:effectExtent l="0" t="0" r="7620" b="0"/>
          <wp:wrapNone/>
          <wp:docPr id="3" name="Image 3"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Une image contenant text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2221490" cy="672451"/>
                  </a:xfrm>
                  <a:prstGeom prst="rect">
                    <a:avLst/>
                  </a:prstGeom>
                </pic:spPr>
              </pic:pic>
            </a:graphicData>
          </a:graphic>
          <wp14:sizeRelH relativeFrom="page">
            <wp14:pctWidth>0</wp14:pctWidth>
          </wp14:sizeRelH>
          <wp14:sizeRelV relativeFrom="page">
            <wp14:pctHeight>0</wp14:pctHeight>
          </wp14:sizeRelV>
        </wp:anchor>
      </w:drawing>
    </w:r>
    <w:r w:rsidR="00425BD8" w:rsidRPr="0037661C">
      <w:rPr>
        <w:b/>
        <w:bCs/>
        <w:noProof/>
        <w:color w:val="FF0000"/>
        <w:sz w:val="24"/>
        <w:szCs w:val="36"/>
      </w:rPr>
      <mc:AlternateContent>
        <mc:Choice Requires="wps">
          <w:drawing>
            <wp:anchor distT="45720" distB="45720" distL="114300" distR="114300" simplePos="0" relativeHeight="251655680" behindDoc="0" locked="0" layoutInCell="1" allowOverlap="1" wp14:anchorId="71332D11" wp14:editId="27E8A934">
              <wp:simplePos x="0" y="0"/>
              <wp:positionH relativeFrom="column">
                <wp:posOffset>-170180</wp:posOffset>
              </wp:positionH>
              <wp:positionV relativeFrom="paragraph">
                <wp:posOffset>-12065</wp:posOffset>
              </wp:positionV>
              <wp:extent cx="2160270" cy="1120775"/>
              <wp:effectExtent l="0" t="0" r="0" b="0"/>
              <wp:wrapSquare wrapText="bothSides"/>
              <wp:docPr id="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270" cy="1120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65D925" w14:textId="58D10734" w:rsidR="00971791" w:rsidRDefault="002A7CE5">
                          <w:r>
                            <w:rPr>
                              <w:noProof/>
                            </w:rPr>
                            <w:drawing>
                              <wp:inline distT="0" distB="0" distL="0" distR="0" wp14:anchorId="660E2995" wp14:editId="5C040E83">
                                <wp:extent cx="1977390" cy="591185"/>
                                <wp:effectExtent l="0" t="0" r="3810" b="0"/>
                                <wp:docPr id="12" name="Image 12" descr="Une image contenant dessi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Logo-principal-Federation-des-artisans-vf.jpg"/>
                                        <pic:cNvPicPr/>
                                      </pic:nvPicPr>
                                      <pic:blipFill>
                                        <a:blip r:embed="rId2">
                                          <a:extLst>
                                            <a:ext uri="{28A0092B-C50C-407E-A947-70E740481C1C}">
                                              <a14:useLocalDpi xmlns:a14="http://schemas.microsoft.com/office/drawing/2010/main" val="0"/>
                                            </a:ext>
                                          </a:extLst>
                                        </a:blip>
                                        <a:stretch>
                                          <a:fillRect/>
                                        </a:stretch>
                                      </pic:blipFill>
                                      <pic:spPr>
                                        <a:xfrm>
                                          <a:off x="0" y="0"/>
                                          <a:ext cx="1984412" cy="593284"/>
                                        </a:xfrm>
                                        <a:prstGeom prst="rect">
                                          <a:avLst/>
                                        </a:prstGeom>
                                      </pic:spPr>
                                    </pic:pic>
                                  </a:graphicData>
                                </a:graphic>
                              </wp:inline>
                            </w:drawing>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71332D11" id="_x0000_t202" coordsize="21600,21600" o:spt="202" path="m,l,21600r21600,l21600,xe">
              <v:stroke joinstyle="miter"/>
              <v:path gradientshapeok="t" o:connecttype="rect"/>
            </v:shapetype>
            <v:shape id="Text Box 14" o:spid="_x0000_s1026" type="#_x0000_t202" style="position:absolute;left:0;text-align:left;margin-left:-13.4pt;margin-top:-.95pt;width:170.1pt;height:88.25pt;z-index:25165568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" stroked="f">
              <v:textbox style="mso-fit-shape-to-text:t">
                <w:txbxContent>
                  <w:p w14:paraId="6A65D925" w14:textId="58D10734" w:rsidR="00971791" w:rsidRDefault="002A7CE5">
                    <w:r>
                      <w:rPr>
                        <w:noProof/>
                      </w:rPr>
                      <w:drawing>
                        <wp:inline distT="0" distB="0" distL="0" distR="0" wp14:anchorId="660E2995" wp14:editId="5C040E83">
                          <wp:extent cx="1977390" cy="591185"/>
                          <wp:effectExtent l="0" t="0" r="3810" b="0"/>
                          <wp:docPr id="12" name="Image 12" descr="Une image contenant dessi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Logo-principal-Federation-des-artisans-vf.jpg"/>
                                  <pic:cNvPicPr/>
                                </pic:nvPicPr>
                                <pic:blipFill>
                                  <a:blip r:embed="rId3">
                                    <a:extLst>
                                      <a:ext uri="{28A0092B-C50C-407E-A947-70E740481C1C}">
                                        <a14:useLocalDpi xmlns:a14="http://schemas.microsoft.com/office/drawing/2010/main" val="0"/>
                                      </a:ext>
                                    </a:extLst>
                                  </a:blip>
                                  <a:stretch>
                                    <a:fillRect/>
                                  </a:stretch>
                                </pic:blipFill>
                                <pic:spPr>
                                  <a:xfrm>
                                    <a:off x="0" y="0"/>
                                    <a:ext cx="1984412" cy="593284"/>
                                  </a:xfrm>
                                  <a:prstGeom prst="rect">
                                    <a:avLst/>
                                  </a:prstGeom>
                                </pic:spPr>
                              </pic:pic>
                            </a:graphicData>
                          </a:graphic>
                        </wp:inline>
                      </w:drawing>
                    </w:r>
                  </w:p>
                </w:txbxContent>
              </v:textbox>
              <w10:wrap type="square"/>
            </v:shape>
          </w:pict>
        </mc:Fallback>
      </mc:AlternateContent>
    </w:r>
    <w:r w:rsidR="00425BD8" w:rsidRPr="0037661C">
      <w:rPr>
        <w:b/>
        <w:bCs/>
        <w:noProof/>
        <w:color w:val="FF0000"/>
        <w:sz w:val="24"/>
        <w:szCs w:val="36"/>
        <w:lang w:val="en-US" w:eastAsia="en-US"/>
      </w:rPr>
      <mc:AlternateContent>
        <mc:Choice Requires="wps">
          <w:drawing>
            <wp:anchor distT="0" distB="0" distL="114300" distR="114300" simplePos="0" relativeHeight="251658752" behindDoc="1" locked="0" layoutInCell="1" allowOverlap="1" wp14:anchorId="3B403D7C" wp14:editId="5662361B">
              <wp:simplePos x="0" y="0"/>
              <wp:positionH relativeFrom="column">
                <wp:posOffset>-900430</wp:posOffset>
              </wp:positionH>
              <wp:positionV relativeFrom="page">
                <wp:posOffset>3907790</wp:posOffset>
              </wp:positionV>
              <wp:extent cx="144145" cy="0"/>
              <wp:effectExtent l="0" t="0" r="0" b="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F617F4" id="Line 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70.9pt,307.7pt" to="-59.55pt,30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">
              <w10:wrap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0B56597E"/>
    <w:lvl w:ilvl="0">
      <w:start w:val="1"/>
      <w:numFmt w:val="decimal"/>
      <w:pStyle w:val="Titre1"/>
      <w:lvlText w:val="%1."/>
      <w:lvlJc w:val="left"/>
      <w:pPr>
        <w:tabs>
          <w:tab w:val="num" w:pos="425"/>
        </w:tabs>
        <w:ind w:left="425" w:hanging="425"/>
      </w:pPr>
    </w:lvl>
    <w:lvl w:ilvl="1">
      <w:start w:val="1"/>
      <w:numFmt w:val="decimal"/>
      <w:pStyle w:val="Titre2"/>
      <w:lvlText w:val="%1.%2."/>
      <w:lvlJc w:val="left"/>
      <w:pPr>
        <w:tabs>
          <w:tab w:val="num" w:pos="576"/>
        </w:tabs>
        <w:ind w:left="576" w:hanging="576"/>
      </w:pPr>
    </w:lvl>
    <w:lvl w:ilvl="2">
      <w:start w:val="1"/>
      <w:numFmt w:val="decimal"/>
      <w:pStyle w:val="Titre3"/>
      <w:lvlText w:val="%1.%2.%3."/>
      <w:lvlJc w:val="left"/>
      <w:pPr>
        <w:tabs>
          <w:tab w:val="num" w:pos="851"/>
        </w:tabs>
        <w:ind w:left="851" w:hanging="851"/>
      </w:pPr>
    </w:lvl>
    <w:lvl w:ilvl="3">
      <w:start w:val="1"/>
      <w:numFmt w:val="decimal"/>
      <w:pStyle w:val="Titre4"/>
      <w:lvlText w:val="%1.%2.%3.%4."/>
      <w:lvlJc w:val="left"/>
      <w:pPr>
        <w:tabs>
          <w:tab w:val="num" w:pos="992"/>
        </w:tabs>
        <w:ind w:left="992" w:hanging="992"/>
      </w:pPr>
    </w:lvl>
    <w:lvl w:ilvl="4">
      <w:start w:val="1"/>
      <w:numFmt w:val="decimal"/>
      <w:pStyle w:val="Titre5"/>
      <w:lvlText w:val="%1.%2.%3.%4.%5."/>
      <w:lvlJc w:val="left"/>
      <w:pPr>
        <w:tabs>
          <w:tab w:val="num" w:pos="1134"/>
        </w:tabs>
        <w:ind w:left="1134" w:hanging="1134"/>
      </w:pPr>
    </w:lvl>
    <w:lvl w:ilvl="5">
      <w:start w:val="1"/>
      <w:numFmt w:val="decimal"/>
      <w:pStyle w:val="Titre6"/>
      <w:lvlText w:val="%1.%2.%3.%4.%5.%6."/>
      <w:lvlJc w:val="left"/>
      <w:pPr>
        <w:tabs>
          <w:tab w:val="num" w:pos="1276"/>
        </w:tabs>
        <w:ind w:left="1276" w:hanging="1276"/>
      </w:pPr>
    </w:lvl>
    <w:lvl w:ilvl="6">
      <w:start w:val="1"/>
      <w:numFmt w:val="decimal"/>
      <w:pStyle w:val="Titre7"/>
      <w:lvlText w:val="%1.%2.%3.%4.%5.%6.%7."/>
      <w:lvlJc w:val="left"/>
      <w:pPr>
        <w:tabs>
          <w:tab w:val="num" w:pos="1418"/>
        </w:tabs>
        <w:ind w:left="1418" w:hanging="1418"/>
      </w:pPr>
    </w:lvl>
    <w:lvl w:ilvl="7">
      <w:start w:val="1"/>
      <w:numFmt w:val="decimal"/>
      <w:pStyle w:val="Titre8"/>
      <w:lvlText w:val="%1.%2.%3.%4.%5.%6.%7.%8."/>
      <w:lvlJc w:val="left"/>
      <w:pPr>
        <w:tabs>
          <w:tab w:val="num" w:pos="1701"/>
        </w:tabs>
        <w:ind w:left="1701" w:hanging="1701"/>
      </w:pPr>
    </w:lvl>
    <w:lvl w:ilvl="8">
      <w:start w:val="1"/>
      <w:numFmt w:val="decimal"/>
      <w:pStyle w:val="Titre9"/>
      <w:lvlText w:val="%1.%2.%3.%4.%5.%6.%7.%8.%9."/>
      <w:lvlJc w:val="left"/>
      <w:pPr>
        <w:tabs>
          <w:tab w:val="num" w:pos="1843"/>
        </w:tabs>
        <w:ind w:left="1843" w:hanging="1843"/>
      </w:pPr>
    </w:lvl>
  </w:abstractNum>
  <w:abstractNum w:abstractNumId="1" w15:restartNumberingAfterBreak="0">
    <w:nsid w:val="FFFFFFFE"/>
    <w:multiLevelType w:val="singleLevel"/>
    <w:tmpl w:val="1AE62980"/>
    <w:lvl w:ilvl="0">
      <w:numFmt w:val="decimal"/>
      <w:pStyle w:val="ListePoint2"/>
      <w:lvlText w:val="*"/>
      <w:lvlJc w:val="left"/>
    </w:lvl>
  </w:abstractNum>
  <w:abstractNum w:abstractNumId="2" w15:restartNumberingAfterBreak="0">
    <w:nsid w:val="1A166215"/>
    <w:multiLevelType w:val="hybridMultilevel"/>
    <w:tmpl w:val="12185E76"/>
    <w:lvl w:ilvl="0" w:tplc="5B40207E">
      <w:start w:val="1"/>
      <w:numFmt w:val="bullet"/>
      <w:lvlText w:val="•"/>
      <w:lvlJc w:val="left"/>
      <w:pPr>
        <w:tabs>
          <w:tab w:val="num" w:pos="720"/>
        </w:tabs>
        <w:ind w:left="720" w:hanging="360"/>
      </w:pPr>
      <w:rPr>
        <w:rFonts w:ascii="Arial" w:hAnsi="Arial" w:hint="default"/>
      </w:rPr>
    </w:lvl>
    <w:lvl w:ilvl="1" w:tplc="E7FA034A" w:tentative="1">
      <w:start w:val="1"/>
      <w:numFmt w:val="bullet"/>
      <w:lvlText w:val="•"/>
      <w:lvlJc w:val="left"/>
      <w:pPr>
        <w:tabs>
          <w:tab w:val="num" w:pos="1440"/>
        </w:tabs>
        <w:ind w:left="1440" w:hanging="360"/>
      </w:pPr>
      <w:rPr>
        <w:rFonts w:ascii="Arial" w:hAnsi="Arial" w:hint="default"/>
      </w:rPr>
    </w:lvl>
    <w:lvl w:ilvl="2" w:tplc="A6ACBE5E" w:tentative="1">
      <w:start w:val="1"/>
      <w:numFmt w:val="bullet"/>
      <w:lvlText w:val="•"/>
      <w:lvlJc w:val="left"/>
      <w:pPr>
        <w:tabs>
          <w:tab w:val="num" w:pos="2160"/>
        </w:tabs>
        <w:ind w:left="2160" w:hanging="360"/>
      </w:pPr>
      <w:rPr>
        <w:rFonts w:ascii="Arial" w:hAnsi="Arial" w:hint="default"/>
      </w:rPr>
    </w:lvl>
    <w:lvl w:ilvl="3" w:tplc="AB684CCC" w:tentative="1">
      <w:start w:val="1"/>
      <w:numFmt w:val="bullet"/>
      <w:lvlText w:val="•"/>
      <w:lvlJc w:val="left"/>
      <w:pPr>
        <w:tabs>
          <w:tab w:val="num" w:pos="2880"/>
        </w:tabs>
        <w:ind w:left="2880" w:hanging="360"/>
      </w:pPr>
      <w:rPr>
        <w:rFonts w:ascii="Arial" w:hAnsi="Arial" w:hint="default"/>
      </w:rPr>
    </w:lvl>
    <w:lvl w:ilvl="4" w:tplc="C24EDAEE" w:tentative="1">
      <w:start w:val="1"/>
      <w:numFmt w:val="bullet"/>
      <w:lvlText w:val="•"/>
      <w:lvlJc w:val="left"/>
      <w:pPr>
        <w:tabs>
          <w:tab w:val="num" w:pos="3600"/>
        </w:tabs>
        <w:ind w:left="3600" w:hanging="360"/>
      </w:pPr>
      <w:rPr>
        <w:rFonts w:ascii="Arial" w:hAnsi="Arial" w:hint="default"/>
      </w:rPr>
    </w:lvl>
    <w:lvl w:ilvl="5" w:tplc="8CE6C1AC" w:tentative="1">
      <w:start w:val="1"/>
      <w:numFmt w:val="bullet"/>
      <w:lvlText w:val="•"/>
      <w:lvlJc w:val="left"/>
      <w:pPr>
        <w:tabs>
          <w:tab w:val="num" w:pos="4320"/>
        </w:tabs>
        <w:ind w:left="4320" w:hanging="360"/>
      </w:pPr>
      <w:rPr>
        <w:rFonts w:ascii="Arial" w:hAnsi="Arial" w:hint="default"/>
      </w:rPr>
    </w:lvl>
    <w:lvl w:ilvl="6" w:tplc="82743B24" w:tentative="1">
      <w:start w:val="1"/>
      <w:numFmt w:val="bullet"/>
      <w:lvlText w:val="•"/>
      <w:lvlJc w:val="left"/>
      <w:pPr>
        <w:tabs>
          <w:tab w:val="num" w:pos="5040"/>
        </w:tabs>
        <w:ind w:left="5040" w:hanging="360"/>
      </w:pPr>
      <w:rPr>
        <w:rFonts w:ascii="Arial" w:hAnsi="Arial" w:hint="default"/>
      </w:rPr>
    </w:lvl>
    <w:lvl w:ilvl="7" w:tplc="247E4554" w:tentative="1">
      <w:start w:val="1"/>
      <w:numFmt w:val="bullet"/>
      <w:lvlText w:val="•"/>
      <w:lvlJc w:val="left"/>
      <w:pPr>
        <w:tabs>
          <w:tab w:val="num" w:pos="5760"/>
        </w:tabs>
        <w:ind w:left="5760" w:hanging="360"/>
      </w:pPr>
      <w:rPr>
        <w:rFonts w:ascii="Arial" w:hAnsi="Arial" w:hint="default"/>
      </w:rPr>
    </w:lvl>
    <w:lvl w:ilvl="8" w:tplc="1826ECE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E692492"/>
    <w:multiLevelType w:val="singleLevel"/>
    <w:tmpl w:val="4D0ACCD8"/>
    <w:lvl w:ilvl="0">
      <w:start w:val="1"/>
      <w:numFmt w:val="decimal"/>
      <w:pStyle w:val="ListeNumero"/>
      <w:lvlText w:val="%1."/>
      <w:lvlJc w:val="left"/>
      <w:pPr>
        <w:tabs>
          <w:tab w:val="num" w:pos="454"/>
        </w:tabs>
        <w:ind w:left="454" w:hanging="454"/>
      </w:pPr>
    </w:lvl>
  </w:abstractNum>
  <w:abstractNum w:abstractNumId="4" w15:restartNumberingAfterBreak="0">
    <w:nsid w:val="2FB9160F"/>
    <w:multiLevelType w:val="singleLevel"/>
    <w:tmpl w:val="9B86059A"/>
    <w:lvl w:ilvl="0">
      <w:start w:val="1"/>
      <w:numFmt w:val="bullet"/>
      <w:pStyle w:val="ListePoint3"/>
      <w:lvlText w:val=""/>
      <w:lvlJc w:val="left"/>
      <w:pPr>
        <w:tabs>
          <w:tab w:val="num" w:pos="907"/>
        </w:tabs>
        <w:ind w:left="907" w:hanging="397"/>
      </w:pPr>
      <w:rPr>
        <w:rFonts w:ascii="Symbol" w:hAnsi="Symbol" w:hint="default"/>
      </w:rPr>
    </w:lvl>
  </w:abstractNum>
  <w:abstractNum w:abstractNumId="5" w15:restartNumberingAfterBreak="0">
    <w:nsid w:val="3B294DBF"/>
    <w:multiLevelType w:val="hybridMultilevel"/>
    <w:tmpl w:val="0F4AE25E"/>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6" w15:restartNumberingAfterBreak="0">
    <w:nsid w:val="400F4482"/>
    <w:multiLevelType w:val="hybridMultilevel"/>
    <w:tmpl w:val="0512F17E"/>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7" w15:restartNumberingAfterBreak="0">
    <w:nsid w:val="421554A0"/>
    <w:multiLevelType w:val="hybridMultilevel"/>
    <w:tmpl w:val="8CCCF156"/>
    <w:lvl w:ilvl="0" w:tplc="24B0CDE0">
      <w:numFmt w:val="bullet"/>
      <w:lvlText w:val="-"/>
      <w:lvlJc w:val="left"/>
      <w:pPr>
        <w:ind w:left="720" w:hanging="360"/>
      </w:pPr>
      <w:rPr>
        <w:rFonts w:ascii="Franklin Gothic Book" w:eastAsia="Times New Roman" w:hAnsi="Franklin Gothic Book" w:cs="Times New Roman"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8" w15:restartNumberingAfterBreak="0">
    <w:nsid w:val="43D91E47"/>
    <w:multiLevelType w:val="singleLevel"/>
    <w:tmpl w:val="81DA075C"/>
    <w:lvl w:ilvl="0">
      <w:start w:val="1"/>
      <w:numFmt w:val="lowerLetter"/>
      <w:pStyle w:val="ListeAlpha"/>
      <w:lvlText w:val="%1)"/>
      <w:lvlJc w:val="left"/>
      <w:pPr>
        <w:tabs>
          <w:tab w:val="num" w:pos="794"/>
        </w:tabs>
        <w:ind w:left="794" w:hanging="369"/>
      </w:pPr>
    </w:lvl>
  </w:abstractNum>
  <w:abstractNum w:abstractNumId="9" w15:restartNumberingAfterBreak="0">
    <w:nsid w:val="55986DE7"/>
    <w:multiLevelType w:val="singleLevel"/>
    <w:tmpl w:val="4236A306"/>
    <w:lvl w:ilvl="0">
      <w:start w:val="1"/>
      <w:numFmt w:val="bullet"/>
      <w:pStyle w:val="ListePoint3Dernier"/>
      <w:lvlText w:val=""/>
      <w:lvlJc w:val="left"/>
      <w:pPr>
        <w:tabs>
          <w:tab w:val="num" w:pos="907"/>
        </w:tabs>
        <w:ind w:left="907" w:hanging="397"/>
      </w:pPr>
      <w:rPr>
        <w:rFonts w:ascii="Symbol" w:hAnsi="Symbol" w:hint="default"/>
      </w:rPr>
    </w:lvl>
  </w:abstractNum>
  <w:abstractNum w:abstractNumId="10" w15:restartNumberingAfterBreak="0">
    <w:nsid w:val="5A665768"/>
    <w:multiLevelType w:val="singleLevel"/>
    <w:tmpl w:val="59A0AE12"/>
    <w:lvl w:ilvl="0">
      <w:start w:val="1"/>
      <w:numFmt w:val="bullet"/>
      <w:pStyle w:val="ListePointsBlocPersonneDeContact"/>
      <w:lvlText w:val=""/>
      <w:lvlJc w:val="left"/>
      <w:pPr>
        <w:tabs>
          <w:tab w:val="num" w:pos="360"/>
        </w:tabs>
        <w:ind w:left="284" w:hanging="284"/>
      </w:pPr>
      <w:rPr>
        <w:rFonts w:ascii="Symbol" w:hAnsi="Symbol" w:hint="default"/>
      </w:rPr>
    </w:lvl>
  </w:abstractNum>
  <w:abstractNum w:abstractNumId="11" w15:restartNumberingAfterBreak="0">
    <w:nsid w:val="69D30AED"/>
    <w:multiLevelType w:val="singleLevel"/>
    <w:tmpl w:val="726C3DD6"/>
    <w:lvl w:ilvl="0">
      <w:start w:val="1"/>
      <w:numFmt w:val="bullet"/>
      <w:pStyle w:val="ListePoint1Dernier"/>
      <w:lvlText w:val=""/>
      <w:lvlJc w:val="left"/>
      <w:pPr>
        <w:tabs>
          <w:tab w:val="num" w:pos="0"/>
        </w:tabs>
        <w:ind w:left="283" w:hanging="283"/>
      </w:pPr>
      <w:rPr>
        <w:rFonts w:ascii="Symbol" w:hAnsi="Symbol" w:hint="default"/>
      </w:rPr>
    </w:lvl>
  </w:abstractNum>
  <w:abstractNum w:abstractNumId="12" w15:restartNumberingAfterBreak="0">
    <w:nsid w:val="7CE95703"/>
    <w:multiLevelType w:val="hybridMultilevel"/>
    <w:tmpl w:val="A5D8F486"/>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3" w15:restartNumberingAfterBreak="0">
    <w:nsid w:val="7FA22F56"/>
    <w:multiLevelType w:val="singleLevel"/>
    <w:tmpl w:val="6DF2708E"/>
    <w:lvl w:ilvl="0">
      <w:start w:val="1"/>
      <w:numFmt w:val="bullet"/>
      <w:pStyle w:val="ListePoint1"/>
      <w:lvlText w:val=""/>
      <w:lvlJc w:val="left"/>
      <w:pPr>
        <w:tabs>
          <w:tab w:val="num" w:pos="0"/>
        </w:tabs>
        <w:ind w:left="283" w:hanging="283"/>
      </w:pPr>
      <w:rPr>
        <w:rFonts w:ascii="Symbol" w:hAnsi="Symbol" w:hint="default"/>
      </w:rPr>
    </w:lvl>
  </w:abstractNum>
  <w:num w:numId="1" w16cid:durableId="40174775">
    <w:abstractNumId w:val="0"/>
  </w:num>
  <w:num w:numId="2" w16cid:durableId="201749286">
    <w:abstractNumId w:val="1"/>
    <w:lvlOverride w:ilvl="0">
      <w:lvl w:ilvl="0">
        <w:start w:val="1"/>
        <w:numFmt w:val="bullet"/>
        <w:pStyle w:val="ListePoint2"/>
        <w:lvlText w:val=""/>
        <w:lvlJc w:val="left"/>
        <w:pPr>
          <w:tabs>
            <w:tab w:val="num" w:pos="0"/>
          </w:tabs>
          <w:ind w:left="567" w:hanging="283"/>
        </w:pPr>
        <w:rPr>
          <w:rFonts w:ascii="Symbol" w:hAnsi="Symbol" w:hint="default"/>
          <w:sz w:val="18"/>
        </w:rPr>
      </w:lvl>
    </w:lvlOverride>
  </w:num>
  <w:num w:numId="3" w16cid:durableId="474643734">
    <w:abstractNumId w:val="8"/>
  </w:num>
  <w:num w:numId="4" w16cid:durableId="373697996">
    <w:abstractNumId w:val="11"/>
  </w:num>
  <w:num w:numId="5" w16cid:durableId="1650014867">
    <w:abstractNumId w:val="13"/>
  </w:num>
  <w:num w:numId="6" w16cid:durableId="1093472441">
    <w:abstractNumId w:val="3"/>
  </w:num>
  <w:num w:numId="7" w16cid:durableId="1574854892">
    <w:abstractNumId w:val="4"/>
  </w:num>
  <w:num w:numId="8" w16cid:durableId="1040520472">
    <w:abstractNumId w:val="9"/>
  </w:num>
  <w:num w:numId="9" w16cid:durableId="590284592">
    <w:abstractNumId w:val="10"/>
  </w:num>
  <w:num w:numId="10" w16cid:durableId="1415928651">
    <w:abstractNumId w:val="2"/>
  </w:num>
  <w:num w:numId="11" w16cid:durableId="1070688621">
    <w:abstractNumId w:val="6"/>
  </w:num>
  <w:num w:numId="12" w16cid:durableId="1551527955">
    <w:abstractNumId w:val="5"/>
  </w:num>
  <w:num w:numId="13" w16cid:durableId="599724245">
    <w:abstractNumId w:val="12"/>
  </w:num>
  <w:num w:numId="14" w16cid:durableId="1566186170">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284"/>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9AD"/>
    <w:rsid w:val="000016F8"/>
    <w:rsid w:val="00046E97"/>
    <w:rsid w:val="00076955"/>
    <w:rsid w:val="00080C89"/>
    <w:rsid w:val="000926D3"/>
    <w:rsid w:val="000C7669"/>
    <w:rsid w:val="00105735"/>
    <w:rsid w:val="001530C0"/>
    <w:rsid w:val="0017493E"/>
    <w:rsid w:val="001871A5"/>
    <w:rsid w:val="001B2172"/>
    <w:rsid w:val="001C68C6"/>
    <w:rsid w:val="001F3B4F"/>
    <w:rsid w:val="001F6CB2"/>
    <w:rsid w:val="00240180"/>
    <w:rsid w:val="002456F8"/>
    <w:rsid w:val="002624A0"/>
    <w:rsid w:val="00287D77"/>
    <w:rsid w:val="00290012"/>
    <w:rsid w:val="002A5AE6"/>
    <w:rsid w:val="002A7CE5"/>
    <w:rsid w:val="002F1984"/>
    <w:rsid w:val="00317965"/>
    <w:rsid w:val="00321CAA"/>
    <w:rsid w:val="0032642C"/>
    <w:rsid w:val="0033607C"/>
    <w:rsid w:val="0034500C"/>
    <w:rsid w:val="00346372"/>
    <w:rsid w:val="0037661C"/>
    <w:rsid w:val="00380309"/>
    <w:rsid w:val="00396EB0"/>
    <w:rsid w:val="003C1246"/>
    <w:rsid w:val="003F1782"/>
    <w:rsid w:val="00410EE7"/>
    <w:rsid w:val="00411C71"/>
    <w:rsid w:val="00425BD8"/>
    <w:rsid w:val="004316A6"/>
    <w:rsid w:val="004349AD"/>
    <w:rsid w:val="00451860"/>
    <w:rsid w:val="004744C0"/>
    <w:rsid w:val="004A3873"/>
    <w:rsid w:val="004F1EDD"/>
    <w:rsid w:val="005375D1"/>
    <w:rsid w:val="00581047"/>
    <w:rsid w:val="005829C5"/>
    <w:rsid w:val="00594914"/>
    <w:rsid w:val="005B508B"/>
    <w:rsid w:val="005C05C7"/>
    <w:rsid w:val="006A2A72"/>
    <w:rsid w:val="006B325B"/>
    <w:rsid w:val="006C0BF5"/>
    <w:rsid w:val="006E3778"/>
    <w:rsid w:val="00706AA6"/>
    <w:rsid w:val="0072563C"/>
    <w:rsid w:val="007340DA"/>
    <w:rsid w:val="00751C9E"/>
    <w:rsid w:val="00776F64"/>
    <w:rsid w:val="00777601"/>
    <w:rsid w:val="007B6630"/>
    <w:rsid w:val="007F332A"/>
    <w:rsid w:val="008611E9"/>
    <w:rsid w:val="008818A4"/>
    <w:rsid w:val="009067F9"/>
    <w:rsid w:val="00971791"/>
    <w:rsid w:val="009853FD"/>
    <w:rsid w:val="009D66E6"/>
    <w:rsid w:val="009E5BA7"/>
    <w:rsid w:val="009F5256"/>
    <w:rsid w:val="00A1355B"/>
    <w:rsid w:val="00A1395E"/>
    <w:rsid w:val="00A270C5"/>
    <w:rsid w:val="00A54AD2"/>
    <w:rsid w:val="00A921AC"/>
    <w:rsid w:val="00B20C5C"/>
    <w:rsid w:val="00BD1177"/>
    <w:rsid w:val="00BE7F56"/>
    <w:rsid w:val="00C20476"/>
    <w:rsid w:val="00C42D3D"/>
    <w:rsid w:val="00C74AD6"/>
    <w:rsid w:val="00C81533"/>
    <w:rsid w:val="00C906AB"/>
    <w:rsid w:val="00D1667E"/>
    <w:rsid w:val="00D527CB"/>
    <w:rsid w:val="00D93222"/>
    <w:rsid w:val="00DF1C09"/>
    <w:rsid w:val="00DF3232"/>
    <w:rsid w:val="00E10C56"/>
    <w:rsid w:val="00E71A2D"/>
    <w:rsid w:val="00E72863"/>
    <w:rsid w:val="00E90A26"/>
    <w:rsid w:val="00EE6F37"/>
    <w:rsid w:val="00F128BD"/>
    <w:rsid w:val="00F41F81"/>
    <w:rsid w:val="00F611F3"/>
    <w:rsid w:val="00FA7B80"/>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75447D"/>
  <w15:docId w15:val="{83705068-BEB0-441E-8E3B-7BC019854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24A0"/>
    <w:pPr>
      <w:spacing w:after="120" w:line="280" w:lineRule="atLeast"/>
      <w:jc w:val="both"/>
    </w:pPr>
    <w:rPr>
      <w:rFonts w:ascii="Franklin Gothic Book" w:hAnsi="Franklin Gothic Book"/>
      <w:sz w:val="24"/>
    </w:rPr>
  </w:style>
  <w:style w:type="paragraph" w:styleId="Titre1">
    <w:name w:val="heading 1"/>
    <w:basedOn w:val="Normal"/>
    <w:next w:val="Paragraphe"/>
    <w:qFormat/>
    <w:rsid w:val="002624A0"/>
    <w:pPr>
      <w:numPr>
        <w:numId w:val="1"/>
      </w:numPr>
      <w:tabs>
        <w:tab w:val="clear" w:pos="425"/>
        <w:tab w:val="left" w:pos="567"/>
      </w:tabs>
      <w:spacing w:before="360"/>
      <w:ind w:left="567" w:hanging="567"/>
      <w:outlineLvl w:val="0"/>
    </w:pPr>
    <w:rPr>
      <w:rFonts w:ascii="Franklin Gothic Demi" w:hAnsi="Franklin Gothic Demi"/>
      <w:sz w:val="26"/>
    </w:rPr>
  </w:style>
  <w:style w:type="paragraph" w:styleId="Titre2">
    <w:name w:val="heading 2"/>
    <w:basedOn w:val="Normal"/>
    <w:next w:val="Paragraphe"/>
    <w:qFormat/>
    <w:rsid w:val="004F1EDD"/>
    <w:pPr>
      <w:numPr>
        <w:ilvl w:val="1"/>
        <w:numId w:val="1"/>
      </w:numPr>
      <w:tabs>
        <w:tab w:val="clear" w:pos="576"/>
        <w:tab w:val="left" w:pos="709"/>
      </w:tabs>
      <w:spacing w:before="240"/>
      <w:ind w:left="709" w:hanging="709"/>
      <w:outlineLvl w:val="1"/>
    </w:pPr>
    <w:rPr>
      <w:rFonts w:ascii="Franklin Gothic Demi" w:hAnsi="Franklin Gothic Demi"/>
    </w:rPr>
  </w:style>
  <w:style w:type="paragraph" w:styleId="Titre3">
    <w:name w:val="heading 3"/>
    <w:basedOn w:val="Normal"/>
    <w:next w:val="Paragraphe"/>
    <w:qFormat/>
    <w:rsid w:val="004F1EDD"/>
    <w:pPr>
      <w:numPr>
        <w:ilvl w:val="2"/>
        <w:numId w:val="1"/>
      </w:numPr>
      <w:tabs>
        <w:tab w:val="left" w:pos="851"/>
      </w:tabs>
      <w:spacing w:before="240"/>
      <w:outlineLvl w:val="2"/>
    </w:pPr>
    <w:rPr>
      <w:rFonts w:ascii="Franklin Gothic Demi" w:hAnsi="Franklin Gothic Demi"/>
    </w:rPr>
  </w:style>
  <w:style w:type="paragraph" w:styleId="Titre4">
    <w:name w:val="heading 4"/>
    <w:basedOn w:val="Normal"/>
    <w:next w:val="Paragraphe"/>
    <w:qFormat/>
    <w:rsid w:val="004F1EDD"/>
    <w:pPr>
      <w:numPr>
        <w:ilvl w:val="3"/>
        <w:numId w:val="1"/>
      </w:numPr>
      <w:tabs>
        <w:tab w:val="clear" w:pos="992"/>
        <w:tab w:val="left" w:pos="1134"/>
      </w:tabs>
      <w:spacing w:before="240"/>
      <w:ind w:left="1134" w:hanging="1134"/>
      <w:outlineLvl w:val="3"/>
    </w:pPr>
    <w:rPr>
      <w:rFonts w:ascii="Franklin Gothic Demi" w:hAnsi="Franklin Gothic Demi"/>
    </w:rPr>
  </w:style>
  <w:style w:type="paragraph" w:styleId="Titre5">
    <w:name w:val="heading 5"/>
    <w:basedOn w:val="Normal"/>
    <w:next w:val="Paragraphe"/>
    <w:qFormat/>
    <w:rsid w:val="004F1EDD"/>
    <w:pPr>
      <w:numPr>
        <w:ilvl w:val="4"/>
        <w:numId w:val="1"/>
      </w:numPr>
      <w:tabs>
        <w:tab w:val="clear" w:pos="1134"/>
        <w:tab w:val="left" w:pos="1418"/>
      </w:tabs>
      <w:spacing w:before="240"/>
      <w:ind w:left="1418" w:hanging="1418"/>
      <w:outlineLvl w:val="4"/>
    </w:pPr>
    <w:rPr>
      <w:rFonts w:ascii="Franklin Gothic Demi" w:hAnsi="Franklin Gothic Demi"/>
    </w:rPr>
  </w:style>
  <w:style w:type="paragraph" w:styleId="Titre6">
    <w:name w:val="heading 6"/>
    <w:basedOn w:val="Normal"/>
    <w:next w:val="Paragraphe"/>
    <w:qFormat/>
    <w:rsid w:val="004F1EDD"/>
    <w:pPr>
      <w:numPr>
        <w:ilvl w:val="5"/>
        <w:numId w:val="1"/>
      </w:numPr>
      <w:tabs>
        <w:tab w:val="clear" w:pos="1276"/>
        <w:tab w:val="left" w:pos="1701"/>
      </w:tabs>
      <w:spacing w:before="240"/>
      <w:ind w:left="1701" w:hanging="1701"/>
      <w:outlineLvl w:val="5"/>
    </w:pPr>
    <w:rPr>
      <w:rFonts w:ascii="Franklin Gothic Demi" w:hAnsi="Franklin Gothic Demi"/>
    </w:rPr>
  </w:style>
  <w:style w:type="paragraph" w:styleId="Titre7">
    <w:name w:val="heading 7"/>
    <w:basedOn w:val="Normal"/>
    <w:next w:val="Paragraphe"/>
    <w:qFormat/>
    <w:rsid w:val="004F1EDD"/>
    <w:pPr>
      <w:numPr>
        <w:ilvl w:val="6"/>
        <w:numId w:val="1"/>
      </w:numPr>
      <w:tabs>
        <w:tab w:val="clear" w:pos="1418"/>
        <w:tab w:val="left" w:pos="1843"/>
      </w:tabs>
      <w:spacing w:before="240"/>
      <w:ind w:left="1843" w:hanging="1843"/>
      <w:outlineLvl w:val="6"/>
    </w:pPr>
    <w:rPr>
      <w:rFonts w:ascii="Franklin Gothic Demi" w:hAnsi="Franklin Gothic Demi"/>
    </w:rPr>
  </w:style>
  <w:style w:type="paragraph" w:styleId="Titre8">
    <w:name w:val="heading 8"/>
    <w:basedOn w:val="Normal"/>
    <w:next w:val="Paragraphe"/>
    <w:qFormat/>
    <w:rsid w:val="004F1EDD"/>
    <w:pPr>
      <w:numPr>
        <w:ilvl w:val="7"/>
        <w:numId w:val="1"/>
      </w:numPr>
      <w:tabs>
        <w:tab w:val="clear" w:pos="1701"/>
        <w:tab w:val="left" w:pos="2127"/>
      </w:tabs>
      <w:spacing w:before="240"/>
      <w:ind w:left="2126" w:hanging="2126"/>
      <w:outlineLvl w:val="7"/>
    </w:pPr>
    <w:rPr>
      <w:rFonts w:ascii="Franklin Gothic Demi" w:hAnsi="Franklin Gothic Demi"/>
    </w:rPr>
  </w:style>
  <w:style w:type="paragraph" w:styleId="Titre9">
    <w:name w:val="heading 9"/>
    <w:basedOn w:val="Normal"/>
    <w:next w:val="Paragraphe"/>
    <w:qFormat/>
    <w:rsid w:val="004F1EDD"/>
    <w:pPr>
      <w:numPr>
        <w:ilvl w:val="8"/>
        <w:numId w:val="1"/>
      </w:numPr>
      <w:spacing w:before="240"/>
      <w:outlineLvl w:val="8"/>
    </w:pPr>
    <w:rPr>
      <w:rFonts w:ascii="Franklin Gothic Demi" w:hAnsi="Franklin Gothic Dem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ragraphe">
    <w:name w:val="Paragraphe"/>
    <w:basedOn w:val="Normal"/>
    <w:rsid w:val="00DF3232"/>
  </w:style>
  <w:style w:type="paragraph" w:customStyle="1" w:styleId="TexteListeAlpha">
    <w:name w:val="TexteListeAlpha"/>
    <w:basedOn w:val="Normal"/>
    <w:rsid w:val="004F1EDD"/>
    <w:pPr>
      <w:spacing w:before="60" w:after="60"/>
      <w:ind w:left="794"/>
    </w:pPr>
  </w:style>
  <w:style w:type="paragraph" w:customStyle="1" w:styleId="ListePoint1Dernier">
    <w:name w:val="ListePoint1Dernier"/>
    <w:basedOn w:val="Normal"/>
    <w:next w:val="Normal"/>
    <w:pPr>
      <w:numPr>
        <w:numId w:val="4"/>
      </w:numPr>
      <w:tabs>
        <w:tab w:val="clear" w:pos="0"/>
      </w:tabs>
      <w:ind w:left="284" w:hanging="284"/>
    </w:pPr>
  </w:style>
  <w:style w:type="paragraph" w:customStyle="1" w:styleId="TitreprMlle">
    <w:name w:val="Titre (pr Mlle"/>
    <w:aliases w:val="Mme,M)"/>
    <w:basedOn w:val="Normal"/>
    <w:next w:val="Paragraphe"/>
    <w:pPr>
      <w:spacing w:before="1440"/>
    </w:pPr>
  </w:style>
  <w:style w:type="paragraph" w:customStyle="1" w:styleId="ListePoint3">
    <w:name w:val="ListePoint3"/>
    <w:basedOn w:val="Normal"/>
    <w:pPr>
      <w:numPr>
        <w:numId w:val="7"/>
      </w:numPr>
      <w:tabs>
        <w:tab w:val="clear" w:pos="907"/>
        <w:tab w:val="num" w:pos="851"/>
      </w:tabs>
      <w:spacing w:after="0"/>
      <w:ind w:left="851" w:hanging="284"/>
    </w:pPr>
  </w:style>
  <w:style w:type="paragraph" w:customStyle="1" w:styleId="ListePoint3Dernier">
    <w:name w:val="ListePoint3Dernier"/>
    <w:basedOn w:val="Normal"/>
    <w:pPr>
      <w:numPr>
        <w:numId w:val="8"/>
      </w:numPr>
      <w:tabs>
        <w:tab w:val="clear" w:pos="907"/>
        <w:tab w:val="num" w:pos="851"/>
      </w:tabs>
      <w:ind w:left="851" w:hanging="284"/>
    </w:pPr>
  </w:style>
  <w:style w:type="paragraph" w:customStyle="1" w:styleId="Espace">
    <w:name w:val="Espace"/>
    <w:basedOn w:val="Normal"/>
    <w:next w:val="Paragraphe"/>
    <w:pPr>
      <w:spacing w:after="0" w:line="240" w:lineRule="auto"/>
    </w:pPr>
    <w:rPr>
      <w:sz w:val="8"/>
    </w:rPr>
  </w:style>
  <w:style w:type="paragraph" w:customStyle="1" w:styleId="Date-runion">
    <w:name w:val="Date-réunion"/>
    <w:basedOn w:val="Normal"/>
    <w:next w:val="Paragraphe"/>
    <w:rsid w:val="004F1EDD"/>
    <w:pPr>
      <w:spacing w:before="120" w:after="240"/>
      <w:jc w:val="center"/>
    </w:pPr>
    <w:rPr>
      <w:rFonts w:ascii="Franklin Gothic Demi" w:hAnsi="Franklin Gothic Demi"/>
      <w:spacing w:val="10"/>
    </w:rPr>
  </w:style>
  <w:style w:type="paragraph" w:customStyle="1" w:styleId="TexteNumero">
    <w:name w:val="TexteNumero"/>
    <w:basedOn w:val="Normal"/>
    <w:rsid w:val="004F1EDD"/>
    <w:pPr>
      <w:spacing w:before="60" w:after="60"/>
      <w:ind w:left="454"/>
    </w:pPr>
  </w:style>
  <w:style w:type="table" w:styleId="Grilledutableau">
    <w:name w:val="Table Grid"/>
    <w:basedOn w:val="TableauNormal"/>
    <w:rsid w:val="004F1EDD"/>
    <w:rPr>
      <w:rFonts w:ascii="Franklin Gothic Book" w:hAnsi="Franklin Gothic Boo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reCourt">
    <w:name w:val="TitreCourt"/>
    <w:basedOn w:val="Normal"/>
    <w:next w:val="Paragraphe"/>
    <w:rsid w:val="004F1EDD"/>
    <w:pPr>
      <w:spacing w:before="240"/>
    </w:pPr>
    <w:rPr>
      <w:rFonts w:ascii="Franklin Gothic Demi" w:hAnsi="Franklin Gothic Demi"/>
    </w:rPr>
  </w:style>
  <w:style w:type="paragraph" w:customStyle="1" w:styleId="ListePoint1">
    <w:name w:val="ListePoint1"/>
    <w:basedOn w:val="Normal"/>
    <w:pPr>
      <w:numPr>
        <w:numId w:val="5"/>
      </w:numPr>
      <w:spacing w:after="0"/>
    </w:pPr>
  </w:style>
  <w:style w:type="paragraph" w:customStyle="1" w:styleId="ListePoint2">
    <w:name w:val="ListePoint2"/>
    <w:basedOn w:val="Normal"/>
    <w:pPr>
      <w:numPr>
        <w:numId w:val="2"/>
      </w:numPr>
      <w:tabs>
        <w:tab w:val="clear" w:pos="0"/>
      </w:tabs>
      <w:spacing w:after="0"/>
      <w:ind w:left="568" w:hanging="284"/>
    </w:pPr>
  </w:style>
  <w:style w:type="paragraph" w:customStyle="1" w:styleId="ListePoint2Dernier">
    <w:name w:val="ListePoint2Dernier"/>
    <w:basedOn w:val="Normal"/>
    <w:pPr>
      <w:ind w:left="568" w:hanging="284"/>
    </w:pPr>
  </w:style>
  <w:style w:type="paragraph" w:customStyle="1" w:styleId="ListeNumero">
    <w:name w:val="ListeNumero"/>
    <w:basedOn w:val="Normal"/>
    <w:rsid w:val="004F1EDD"/>
    <w:pPr>
      <w:numPr>
        <w:numId w:val="6"/>
      </w:numPr>
      <w:spacing w:after="0"/>
    </w:pPr>
  </w:style>
  <w:style w:type="paragraph" w:customStyle="1" w:styleId="ListeAlpha">
    <w:name w:val="ListeAlpha"/>
    <w:basedOn w:val="Normal"/>
    <w:rsid w:val="004F1EDD"/>
    <w:pPr>
      <w:numPr>
        <w:numId w:val="3"/>
      </w:numPr>
      <w:spacing w:after="0"/>
    </w:pPr>
  </w:style>
  <w:style w:type="paragraph" w:customStyle="1" w:styleId="ListeAlphaDernier">
    <w:name w:val="ListeAlphaDernier"/>
    <w:basedOn w:val="ListeAlpha"/>
    <w:pPr>
      <w:spacing w:after="120"/>
    </w:pPr>
  </w:style>
  <w:style w:type="paragraph" w:customStyle="1" w:styleId="Espace3">
    <w:name w:val="Espace3"/>
    <w:basedOn w:val="Normal"/>
    <w:next w:val="Paragraphe"/>
    <w:pPr>
      <w:spacing w:before="2280" w:after="0"/>
    </w:pPr>
  </w:style>
  <w:style w:type="character" w:styleId="Appelnotedebasdep">
    <w:name w:val="footnote reference"/>
    <w:semiHidden/>
    <w:rPr>
      <w:rFonts w:ascii="Futura Bk BT" w:hAnsi="Futura Bk BT"/>
      <w:sz w:val="22"/>
      <w:vertAlign w:val="superscript"/>
    </w:rPr>
  </w:style>
  <w:style w:type="paragraph" w:customStyle="1" w:styleId="Blocpersdecontact">
    <w:name w:val="Bloc pers de contact"/>
    <w:basedOn w:val="Normal"/>
    <w:rsid w:val="00B20C5C"/>
    <w:pPr>
      <w:framePr w:wrap="around" w:hAnchor="margin" w:yAlign="bottom"/>
      <w:spacing w:after="0"/>
    </w:pPr>
    <w:rPr>
      <w:rFonts w:ascii="Franklin Gothic Demi" w:hAnsi="Franklin Gothic Demi"/>
      <w:sz w:val="22"/>
      <w:lang w:eastAsia="en-US"/>
    </w:rPr>
  </w:style>
  <w:style w:type="paragraph" w:customStyle="1" w:styleId="Renvoi">
    <w:name w:val="Renvoi"/>
    <w:basedOn w:val="Normal"/>
    <w:rsid w:val="004F1EDD"/>
    <w:pPr>
      <w:spacing w:after="0" w:line="240" w:lineRule="auto"/>
    </w:pPr>
    <w:rPr>
      <w:sz w:val="16"/>
    </w:rPr>
  </w:style>
  <w:style w:type="paragraph" w:customStyle="1" w:styleId="Espace2">
    <w:name w:val="Espace2"/>
    <w:basedOn w:val="Normal"/>
    <w:next w:val="Paragraphe"/>
  </w:style>
  <w:style w:type="paragraph" w:customStyle="1" w:styleId="Entete">
    <w:name w:val="Entete"/>
    <w:basedOn w:val="Normal"/>
    <w:pPr>
      <w:tabs>
        <w:tab w:val="right" w:pos="8505"/>
      </w:tabs>
      <w:spacing w:after="0"/>
    </w:pPr>
    <w:rPr>
      <w:sz w:val="16"/>
    </w:rPr>
  </w:style>
  <w:style w:type="paragraph" w:customStyle="1" w:styleId="PiedPage">
    <w:name w:val="PiedPage"/>
    <w:basedOn w:val="Normal"/>
    <w:rsid w:val="004F1EDD"/>
    <w:pPr>
      <w:spacing w:before="120" w:after="0"/>
      <w:jc w:val="center"/>
    </w:pPr>
    <w:rPr>
      <w:sz w:val="14"/>
    </w:rPr>
  </w:style>
  <w:style w:type="paragraph" w:customStyle="1" w:styleId="ListeNumeroDernier">
    <w:name w:val="ListeNumeroDernier"/>
    <w:basedOn w:val="ListeNumero"/>
    <w:pPr>
      <w:spacing w:after="120"/>
    </w:pPr>
  </w:style>
  <w:style w:type="paragraph" w:customStyle="1" w:styleId="Trait">
    <w:name w:val="Trait"/>
    <w:basedOn w:val="Normal"/>
    <w:next w:val="Paragraphe"/>
    <w:pPr>
      <w:tabs>
        <w:tab w:val="right" w:leader="underscore" w:pos="8562"/>
      </w:tabs>
      <w:spacing w:after="480"/>
    </w:pPr>
  </w:style>
  <w:style w:type="paragraph" w:styleId="Date">
    <w:name w:val="Date"/>
    <w:basedOn w:val="Normal"/>
    <w:next w:val="Reference"/>
    <w:rsid w:val="001F3B4F"/>
    <w:pPr>
      <w:spacing w:before="480" w:after="0"/>
    </w:pPr>
  </w:style>
  <w:style w:type="paragraph" w:customStyle="1" w:styleId="Reference">
    <w:name w:val="Reference"/>
    <w:basedOn w:val="Normal"/>
    <w:rsid w:val="00396EB0"/>
  </w:style>
  <w:style w:type="paragraph" w:customStyle="1" w:styleId="Concernetexte">
    <w:name w:val="Concerne texte"/>
    <w:basedOn w:val="Normal"/>
    <w:next w:val="Concernetexte2emeligne"/>
    <w:pPr>
      <w:spacing w:before="840" w:after="0"/>
    </w:pPr>
  </w:style>
  <w:style w:type="paragraph" w:customStyle="1" w:styleId="Concernetexte2emeligne">
    <w:name w:val="Concerne texte 2eme ligne"/>
    <w:basedOn w:val="Normal"/>
    <w:pPr>
      <w:spacing w:before="120" w:after="0"/>
    </w:pPr>
  </w:style>
  <w:style w:type="paragraph" w:customStyle="1" w:styleId="Adresse">
    <w:name w:val="Adresse"/>
    <w:basedOn w:val="Normal"/>
    <w:rsid w:val="00D527CB"/>
    <w:pPr>
      <w:spacing w:after="0"/>
      <w:jc w:val="left"/>
    </w:pPr>
  </w:style>
  <w:style w:type="paragraph" w:customStyle="1" w:styleId="Blocdatefin">
    <w:name w:val="Bloc date fin"/>
    <w:basedOn w:val="Normal"/>
    <w:next w:val="Normal"/>
    <w:pPr>
      <w:spacing w:before="720" w:after="480"/>
      <w:jc w:val="center"/>
    </w:pPr>
  </w:style>
  <w:style w:type="paragraph" w:customStyle="1" w:styleId="Blocsignataire-noms">
    <w:name w:val="Bloc signataire - noms"/>
    <w:basedOn w:val="Normal"/>
    <w:pPr>
      <w:spacing w:after="0" w:line="240" w:lineRule="auto"/>
      <w:jc w:val="center"/>
    </w:pPr>
  </w:style>
  <w:style w:type="paragraph" w:customStyle="1" w:styleId="Concerne">
    <w:name w:val="Concerne"/>
    <w:basedOn w:val="Normal"/>
    <w:rsid w:val="004F1EDD"/>
    <w:pPr>
      <w:spacing w:before="840" w:after="0"/>
    </w:pPr>
    <w:rPr>
      <w:rFonts w:ascii="Franklin Gothic Demi" w:hAnsi="Franklin Gothic Demi"/>
    </w:rPr>
  </w:style>
  <w:style w:type="paragraph" w:customStyle="1" w:styleId="Blocsignataire-Chbre">
    <w:name w:val="Bloc signataire - Chbre"/>
    <w:basedOn w:val="Normal"/>
    <w:next w:val="Blocsignataire-noms"/>
    <w:rsid w:val="00594914"/>
    <w:pPr>
      <w:spacing w:after="0" w:line="240" w:lineRule="auto"/>
      <w:jc w:val="center"/>
    </w:pPr>
  </w:style>
  <w:style w:type="paragraph" w:customStyle="1" w:styleId="Blocpersdecontacttexte">
    <w:name w:val="Bloc pers de contact texte"/>
    <w:basedOn w:val="Normal"/>
    <w:rsid w:val="002624A0"/>
    <w:pPr>
      <w:spacing w:after="0"/>
      <w:jc w:val="left"/>
    </w:pPr>
    <w:rPr>
      <w:sz w:val="22"/>
    </w:rPr>
  </w:style>
  <w:style w:type="paragraph" w:customStyle="1" w:styleId="TexteListePoint1">
    <w:name w:val="TexteListePoint1"/>
    <w:basedOn w:val="Normal"/>
    <w:rsid w:val="004F1EDD"/>
    <w:pPr>
      <w:spacing w:before="60" w:after="60"/>
      <w:ind w:left="284"/>
    </w:pPr>
  </w:style>
  <w:style w:type="paragraph" w:customStyle="1" w:styleId="TexteListePoint2">
    <w:name w:val="TexteListePoint2"/>
    <w:basedOn w:val="Normal"/>
    <w:rsid w:val="004F1EDD"/>
    <w:pPr>
      <w:spacing w:before="60" w:after="60"/>
      <w:ind w:left="567"/>
    </w:pPr>
  </w:style>
  <w:style w:type="paragraph" w:customStyle="1" w:styleId="TexteListePoint3">
    <w:name w:val="TexteListePoint3"/>
    <w:basedOn w:val="Normal"/>
    <w:rsid w:val="004F1EDD"/>
    <w:pPr>
      <w:spacing w:before="60" w:after="60"/>
      <w:ind w:left="851"/>
    </w:pPr>
  </w:style>
  <w:style w:type="paragraph" w:styleId="En-tte">
    <w:name w:val="header"/>
    <w:basedOn w:val="Normal"/>
    <w:rsid w:val="00C20476"/>
    <w:pPr>
      <w:tabs>
        <w:tab w:val="right" w:pos="8505"/>
      </w:tabs>
      <w:spacing w:after="0"/>
    </w:pPr>
    <w:rPr>
      <w:sz w:val="14"/>
    </w:rPr>
  </w:style>
  <w:style w:type="paragraph" w:customStyle="1" w:styleId="Formulepolitessefranaise">
    <w:name w:val="Formule politesse française"/>
    <w:basedOn w:val="Normal"/>
    <w:next w:val="Paragraphe"/>
    <w:pPr>
      <w:spacing w:after="480"/>
    </w:pPr>
  </w:style>
  <w:style w:type="paragraph" w:customStyle="1" w:styleId="Formulepolitesseallemande">
    <w:name w:val="Formule politesse allemande"/>
    <w:basedOn w:val="Normal"/>
    <w:pPr>
      <w:spacing w:before="720" w:after="480"/>
      <w:jc w:val="center"/>
    </w:pPr>
  </w:style>
  <w:style w:type="character" w:styleId="Numrodepage">
    <w:name w:val="page number"/>
    <w:rsid w:val="004F1EDD"/>
    <w:rPr>
      <w:rFonts w:ascii="Franklin Gothic Book" w:hAnsi="Franklin Gothic Book"/>
      <w:sz w:val="14"/>
    </w:rPr>
  </w:style>
  <w:style w:type="paragraph" w:styleId="Pieddepage">
    <w:name w:val="footer"/>
    <w:basedOn w:val="Normal"/>
    <w:link w:val="PieddepageCar"/>
    <w:rsid w:val="004F1EDD"/>
    <w:pPr>
      <w:spacing w:before="120" w:after="0"/>
      <w:jc w:val="center"/>
    </w:pPr>
    <w:rPr>
      <w:sz w:val="14"/>
    </w:rPr>
  </w:style>
  <w:style w:type="paragraph" w:customStyle="1" w:styleId="ListePointsBlocPersonneDeContact">
    <w:name w:val="ListePointsBlocPersonneDeContact"/>
    <w:basedOn w:val="Normal"/>
    <w:rsid w:val="002624A0"/>
    <w:pPr>
      <w:numPr>
        <w:numId w:val="9"/>
      </w:numPr>
      <w:tabs>
        <w:tab w:val="clear" w:pos="360"/>
        <w:tab w:val="left" w:pos="284"/>
      </w:tabs>
      <w:spacing w:after="0"/>
    </w:pPr>
    <w:rPr>
      <w:sz w:val="22"/>
    </w:rPr>
  </w:style>
  <w:style w:type="paragraph" w:customStyle="1" w:styleId="Codemtier">
    <w:name w:val="Code métier"/>
    <w:basedOn w:val="Paragraphe"/>
    <w:rsid w:val="00777601"/>
    <w:pPr>
      <w:spacing w:before="840"/>
      <w:ind w:left="2835"/>
    </w:pPr>
    <w:rPr>
      <w:sz w:val="22"/>
    </w:rPr>
  </w:style>
  <w:style w:type="paragraph" w:styleId="Textedebulles">
    <w:name w:val="Balloon Text"/>
    <w:basedOn w:val="Normal"/>
    <w:semiHidden/>
    <w:rsid w:val="002F1984"/>
    <w:rPr>
      <w:rFonts w:ascii="Tahoma" w:hAnsi="Tahoma" w:cs="Tahoma"/>
      <w:sz w:val="16"/>
      <w:szCs w:val="16"/>
    </w:rPr>
  </w:style>
  <w:style w:type="character" w:customStyle="1" w:styleId="PieddepageCar">
    <w:name w:val="Pied de page Car"/>
    <w:link w:val="Pieddepage"/>
    <w:rsid w:val="00776F64"/>
    <w:rPr>
      <w:rFonts w:ascii="Franklin Gothic Book" w:hAnsi="Franklin Gothic Book"/>
      <w:sz w:val="14"/>
      <w:lang w:val="fr-FR" w:eastAsia="fr-FR"/>
    </w:rPr>
  </w:style>
  <w:style w:type="paragraph" w:customStyle="1" w:styleId="EspaceAvantBlocPersonneDeContact">
    <w:name w:val="EspaceAvantBlocPersonneDeContact"/>
    <w:basedOn w:val="Paragraphe"/>
    <w:qFormat/>
    <w:rsid w:val="0017493E"/>
    <w:pPr>
      <w:spacing w:before="4680" w:after="0"/>
    </w:pPr>
  </w:style>
  <w:style w:type="paragraph" w:styleId="Paragraphedeliste">
    <w:name w:val="List Paragraph"/>
    <w:basedOn w:val="Normal"/>
    <w:uiPriority w:val="34"/>
    <w:qFormat/>
    <w:rsid w:val="00D1667E"/>
    <w:pPr>
      <w:spacing w:after="0" w:line="240" w:lineRule="auto"/>
      <w:ind w:left="720"/>
      <w:contextualSpacing/>
      <w:jc w:val="left"/>
    </w:pPr>
    <w:rPr>
      <w:rFonts w:ascii="Times New Roman" w:hAnsi="Times New Roman"/>
      <w:szCs w:val="24"/>
      <w:lang w:val="fr-LU" w:eastAsia="fr-LU"/>
    </w:rPr>
  </w:style>
  <w:style w:type="paragraph" w:styleId="Rvision">
    <w:name w:val="Revision"/>
    <w:hidden/>
    <w:uiPriority w:val="99"/>
    <w:semiHidden/>
    <w:rsid w:val="00380309"/>
    <w:rPr>
      <w:rFonts w:ascii="Franklin Gothic Book" w:hAnsi="Franklin Gothic Book"/>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7427961">
      <w:bodyDiv w:val="1"/>
      <w:marLeft w:val="0"/>
      <w:marRight w:val="0"/>
      <w:marTop w:val="0"/>
      <w:marBottom w:val="0"/>
      <w:divBdr>
        <w:top w:val="none" w:sz="0" w:space="0" w:color="auto"/>
        <w:left w:val="none" w:sz="0" w:space="0" w:color="auto"/>
        <w:bottom w:val="none" w:sz="0" w:space="0" w:color="auto"/>
        <w:right w:val="none" w:sz="0" w:space="0" w:color="auto"/>
      </w:divBdr>
    </w:div>
    <w:div w:id="1917352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3" Type="http://schemas.openxmlformats.org/officeDocument/2006/relationships/image" Target="media/image20.jpg"/><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E81D2201163994BB1664B28DEA2C68A" ma:contentTypeVersion="13" ma:contentTypeDescription="Create a new document." ma:contentTypeScope="" ma:versionID="af8dc4e0fe2f4a0630d44679fcf81fc8">
  <xsd:schema xmlns:xsd="http://www.w3.org/2001/XMLSchema" xmlns:xs="http://www.w3.org/2001/XMLSchema" xmlns:p="http://schemas.microsoft.com/office/2006/metadata/properties" xmlns:ns3="5aed8de3-2e34-4e8b-b5c8-a93d5d75a95f" xmlns:ns4="7bb49ce0-b43f-438b-9ab0-b962d81505e7" targetNamespace="http://schemas.microsoft.com/office/2006/metadata/properties" ma:root="true" ma:fieldsID="a33107dc034b5db4d97570faad147701" ns3:_="" ns4:_="">
    <xsd:import namespace="5aed8de3-2e34-4e8b-b5c8-a93d5d75a95f"/>
    <xsd:import namespace="7bb49ce0-b43f-438b-9ab0-b962d81505e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ed8de3-2e34-4e8b-b5c8-a93d5d75a9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bb49ce0-b43f-438b-9ab0-b962d81505e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FD988F-D15B-4904-B48D-407D931EA38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8E28A3F-338C-468B-9D64-AEA9C85155BE}">
  <ds:schemaRefs>
    <ds:schemaRef ds:uri="http://schemas.microsoft.com/sharepoint/v3/contenttype/forms"/>
  </ds:schemaRefs>
</ds:datastoreItem>
</file>

<file path=customXml/itemProps3.xml><?xml version="1.0" encoding="utf-8"?>
<ds:datastoreItem xmlns:ds="http://schemas.openxmlformats.org/officeDocument/2006/customXml" ds:itemID="{E0F97985-F4F2-4BF9-AC32-F2E5B81E77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ed8de3-2e34-4e8b-b5c8-a93d5d75a95f"/>
    <ds:schemaRef ds:uri="7bb49ce0-b43f-438b-9ab0-b962d81505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0F39AFC-1DEA-44B7-A6CA-398B953A6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Pages>
  <Words>580</Words>
  <Characters>3789</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Chambre des Métiers du Grand-Duché de Luxembourg</vt:lpstr>
    </vt:vector>
  </TitlesOfParts>
  <Manager>Anabela Chaves</Manager>
  <Company>Chambre des Métiers</Company>
  <LinksUpToDate>false</LinksUpToDate>
  <CharactersWithSpaces>4361</CharactersWithSpaces>
  <SharedDoc>false</SharedDoc>
  <HyperlinkBase>c:\cdm</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Chambre des Métiers du Grand-Duché de Luxembourg</dc:title>
  <dc:subject>Template</dc:subject>
  <dc:creator>Nadine Freimann</dc:creator>
  <cp:keywords>Template</cp:keywords>
  <cp:lastModifiedBy>Anne Lanners</cp:lastModifiedBy>
  <cp:revision>5</cp:revision>
  <cp:lastPrinted>2022-12-16T14:03:00Z</cp:lastPrinted>
  <dcterms:created xsi:type="dcterms:W3CDTF">2022-12-19T07:52:00Z</dcterms:created>
  <dcterms:modified xsi:type="dcterms:W3CDTF">2022-12-19T10:27:00Z</dcterms:modified>
  <cp:category>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0x010100AE81D2201163994BB1664B28DEA2C68A</vt:lpwstr>
  </property>
</Properties>
</file>